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D592A" w14:textId="77777777" w:rsidR="00A64971" w:rsidRDefault="00A64971" w:rsidP="00CF44EB">
      <w:pPr>
        <w:spacing w:after="0" w:line="240" w:lineRule="auto"/>
        <w:rPr>
          <w:rFonts w:ascii="Calibri" w:eastAsia="Calibri" w:hAnsi="Calibri" w:cs="Times New Roman"/>
        </w:rPr>
      </w:pPr>
    </w:p>
    <w:p w14:paraId="382B16B6" w14:textId="18D0F6DE" w:rsidR="003427C6" w:rsidRPr="00D619A9" w:rsidRDefault="003427C6" w:rsidP="00D619A9">
      <w:pPr>
        <w:spacing w:after="0" w:line="240" w:lineRule="auto"/>
        <w:ind w:left="3240"/>
        <w:rPr>
          <w:rFonts w:ascii="Calibri" w:eastAsia="Calibri" w:hAnsi="Calibri" w:cs="Times New Roman"/>
          <w:b/>
          <w:bCs/>
        </w:rPr>
      </w:pPr>
      <w:r w:rsidRPr="00D619A9">
        <w:rPr>
          <w:rFonts w:ascii="Calibri" w:eastAsia="Calibri" w:hAnsi="Calibri" w:cs="Times New Roman"/>
          <w:b/>
          <w:bCs/>
        </w:rPr>
        <w:t>Safe Harbor Commission Meeting</w:t>
      </w:r>
    </w:p>
    <w:p w14:paraId="68130CF2" w14:textId="3C6C8EB6" w:rsidR="003427C6" w:rsidRPr="00D619A9" w:rsidRDefault="007B35A2" w:rsidP="00D619A9">
      <w:pPr>
        <w:spacing w:after="0" w:line="240" w:lineRule="auto"/>
        <w:ind w:left="2880" w:firstLine="360"/>
        <w:rPr>
          <w:rFonts w:ascii="Calibri" w:eastAsia="Calibri" w:hAnsi="Calibri" w:cs="Times New Roman"/>
          <w:b/>
          <w:bCs/>
        </w:rPr>
      </w:pPr>
      <w:r w:rsidRPr="00D619A9">
        <w:rPr>
          <w:rFonts w:ascii="Calibri" w:eastAsia="Calibri" w:hAnsi="Calibri" w:cs="Times New Roman"/>
          <w:b/>
          <w:bCs/>
        </w:rPr>
        <w:t>August</w:t>
      </w:r>
      <w:r w:rsidR="00DE457D" w:rsidRPr="00D619A9">
        <w:rPr>
          <w:rFonts w:ascii="Calibri" w:eastAsia="Calibri" w:hAnsi="Calibri" w:cs="Times New Roman"/>
          <w:b/>
          <w:bCs/>
        </w:rPr>
        <w:t xml:space="preserve"> 2</w:t>
      </w:r>
      <w:r w:rsidRPr="00D619A9">
        <w:rPr>
          <w:rFonts w:ascii="Calibri" w:eastAsia="Calibri" w:hAnsi="Calibri" w:cs="Times New Roman"/>
          <w:b/>
          <w:bCs/>
        </w:rPr>
        <w:t>4</w:t>
      </w:r>
      <w:r w:rsidR="00DE457D" w:rsidRPr="00D619A9">
        <w:rPr>
          <w:rFonts w:ascii="Calibri" w:eastAsia="Calibri" w:hAnsi="Calibri" w:cs="Times New Roman"/>
          <w:b/>
          <w:bCs/>
        </w:rPr>
        <w:t>, 2020,</w:t>
      </w:r>
      <w:r w:rsidR="00DE457D" w:rsidRPr="00D619A9">
        <w:rPr>
          <w:rFonts w:ascii="Calibri" w:eastAsia="Calibri" w:hAnsi="Calibri" w:cs="Times New Roman"/>
          <w:b/>
          <w:bCs/>
          <w:vertAlign w:val="superscript"/>
        </w:rPr>
        <w:t xml:space="preserve"> </w:t>
      </w:r>
      <w:r w:rsidR="003427C6" w:rsidRPr="00D619A9">
        <w:rPr>
          <w:rFonts w:ascii="Calibri" w:eastAsia="Calibri" w:hAnsi="Calibri" w:cs="Times New Roman"/>
          <w:b/>
          <w:bCs/>
        </w:rPr>
        <w:t>1</w:t>
      </w:r>
      <w:r w:rsidRPr="00D619A9">
        <w:rPr>
          <w:rFonts w:ascii="Calibri" w:eastAsia="Calibri" w:hAnsi="Calibri" w:cs="Times New Roman"/>
          <w:b/>
          <w:bCs/>
        </w:rPr>
        <w:t>0</w:t>
      </w:r>
      <w:r w:rsidR="003427C6" w:rsidRPr="00D619A9">
        <w:rPr>
          <w:rFonts w:ascii="Calibri" w:eastAsia="Calibri" w:hAnsi="Calibri" w:cs="Times New Roman"/>
          <w:b/>
          <w:bCs/>
        </w:rPr>
        <w:t xml:space="preserve">:00 </w:t>
      </w:r>
      <w:r w:rsidRPr="00D619A9">
        <w:rPr>
          <w:rFonts w:ascii="Calibri" w:eastAsia="Calibri" w:hAnsi="Calibri" w:cs="Times New Roman"/>
          <w:b/>
          <w:bCs/>
        </w:rPr>
        <w:t>A</w:t>
      </w:r>
      <w:r w:rsidR="003427C6" w:rsidRPr="00D619A9">
        <w:rPr>
          <w:rFonts w:ascii="Calibri" w:eastAsia="Calibri" w:hAnsi="Calibri" w:cs="Times New Roman"/>
          <w:b/>
          <w:bCs/>
        </w:rPr>
        <w:t xml:space="preserve">M – </w:t>
      </w:r>
      <w:r w:rsidRPr="00D619A9">
        <w:rPr>
          <w:rFonts w:ascii="Calibri" w:eastAsia="Calibri" w:hAnsi="Calibri" w:cs="Times New Roman"/>
          <w:b/>
          <w:bCs/>
        </w:rPr>
        <w:t>12</w:t>
      </w:r>
      <w:r w:rsidR="003427C6" w:rsidRPr="00D619A9">
        <w:rPr>
          <w:rFonts w:ascii="Calibri" w:eastAsia="Calibri" w:hAnsi="Calibri" w:cs="Times New Roman"/>
          <w:b/>
          <w:bCs/>
        </w:rPr>
        <w:t>:00 PM</w:t>
      </w:r>
    </w:p>
    <w:p w14:paraId="412AA5B5" w14:textId="359C8403" w:rsidR="00A64971" w:rsidRDefault="00D619A9" w:rsidP="00D619A9">
      <w:pPr>
        <w:spacing w:after="0" w:line="240" w:lineRule="auto"/>
        <w:ind w:left="3240"/>
        <w:rPr>
          <w:rFonts w:ascii="Calibri" w:eastAsia="Calibri" w:hAnsi="Calibri" w:cs="Times New Roman"/>
          <w:b/>
          <w:bCs/>
        </w:rPr>
      </w:pPr>
      <w:r>
        <w:rPr>
          <w:rFonts w:ascii="Calibri" w:eastAsia="Calibri" w:hAnsi="Calibri" w:cs="Times New Roman"/>
          <w:b/>
          <w:bCs/>
        </w:rPr>
        <w:t>V</w:t>
      </w:r>
      <w:r w:rsidR="00F35B27" w:rsidRPr="00D619A9">
        <w:rPr>
          <w:rFonts w:ascii="Calibri" w:eastAsia="Calibri" w:hAnsi="Calibri" w:cs="Times New Roman"/>
          <w:b/>
          <w:bCs/>
        </w:rPr>
        <w:t>ia Microsoft Teams</w:t>
      </w:r>
    </w:p>
    <w:p w14:paraId="56B8962D" w14:textId="02662F71" w:rsidR="004B7F6E" w:rsidRDefault="004B7F6E" w:rsidP="00D619A9">
      <w:pPr>
        <w:spacing w:after="0" w:line="240" w:lineRule="auto"/>
        <w:ind w:left="3240"/>
        <w:rPr>
          <w:rFonts w:ascii="Calibri" w:eastAsia="Calibri" w:hAnsi="Calibri" w:cs="Times New Roman"/>
          <w:b/>
          <w:bCs/>
        </w:rPr>
      </w:pPr>
    </w:p>
    <w:p w14:paraId="2536B587" w14:textId="7D22E4F1" w:rsidR="004B7F6E" w:rsidRPr="00957FBF" w:rsidRDefault="004B7F6E" w:rsidP="004B7F6E">
      <w:pPr>
        <w:spacing w:after="0" w:line="240" w:lineRule="auto"/>
        <w:jc w:val="both"/>
        <w:rPr>
          <w:rFonts w:ascii="Calibri" w:eastAsia="Calibri" w:hAnsi="Calibri" w:cs="Times New Roman"/>
        </w:rPr>
      </w:pPr>
      <w:r>
        <w:rPr>
          <w:rFonts w:ascii="Calibri" w:eastAsia="Calibri" w:hAnsi="Calibri" w:cs="Times New Roman"/>
          <w:b/>
          <w:bCs/>
        </w:rPr>
        <w:t>Meeting Attendees:</w:t>
      </w:r>
      <w:r w:rsidR="00957FBF">
        <w:rPr>
          <w:rFonts w:ascii="Calibri" w:eastAsia="Calibri" w:hAnsi="Calibri" w:cs="Times New Roman"/>
          <w:b/>
          <w:bCs/>
        </w:rPr>
        <w:t xml:space="preserve"> </w:t>
      </w:r>
      <w:r w:rsidR="00957FBF">
        <w:rPr>
          <w:rFonts w:ascii="Calibri" w:eastAsia="Calibri" w:hAnsi="Calibri" w:cs="Times New Roman"/>
        </w:rPr>
        <w:t xml:space="preserve">Amy Hutsell, Dahlia Brown, Tom </w:t>
      </w:r>
      <w:r w:rsidR="00D77A1C">
        <w:rPr>
          <w:rFonts w:ascii="Calibri" w:eastAsia="Calibri" w:hAnsi="Calibri" w:cs="Times New Roman"/>
        </w:rPr>
        <w:t>Rawlings</w:t>
      </w:r>
      <w:r w:rsidR="00957FBF">
        <w:rPr>
          <w:rFonts w:ascii="Calibri" w:eastAsia="Calibri" w:hAnsi="Calibri" w:cs="Times New Roman"/>
        </w:rPr>
        <w:t xml:space="preserve">, April Hale, Dianne Scoggins, </w:t>
      </w:r>
      <w:r w:rsidR="00D77A1C">
        <w:rPr>
          <w:rFonts w:ascii="Calibri" w:eastAsia="Calibri" w:hAnsi="Calibri" w:cs="Times New Roman"/>
        </w:rPr>
        <w:t xml:space="preserve">Honorable </w:t>
      </w:r>
      <w:r w:rsidR="00957FBF">
        <w:rPr>
          <w:rFonts w:ascii="Calibri" w:eastAsia="Calibri" w:hAnsi="Calibri" w:cs="Times New Roman"/>
        </w:rPr>
        <w:t xml:space="preserve">Judith Fouts, </w:t>
      </w:r>
      <w:r w:rsidR="00D77A1C">
        <w:rPr>
          <w:rFonts w:ascii="Calibri" w:eastAsia="Calibri" w:hAnsi="Calibri" w:cs="Times New Roman"/>
        </w:rPr>
        <w:t xml:space="preserve">Susan Boatwright, LaMarva Ivory, </w:t>
      </w:r>
      <w:r w:rsidR="00957FBF">
        <w:rPr>
          <w:rFonts w:ascii="Calibri" w:eastAsia="Calibri" w:hAnsi="Calibri" w:cs="Times New Roman"/>
        </w:rPr>
        <w:t xml:space="preserve">Theresa Schiefer, Nick Smith, Alex Sponseller, </w:t>
      </w:r>
      <w:r w:rsidR="00D77A1C">
        <w:rPr>
          <w:rFonts w:ascii="Calibri" w:eastAsia="Calibri" w:hAnsi="Calibri" w:cs="Times New Roman"/>
        </w:rPr>
        <w:t xml:space="preserve">Alex Beyer, </w:t>
      </w:r>
      <w:r w:rsidR="00957FBF">
        <w:rPr>
          <w:rFonts w:ascii="Calibri" w:eastAsia="Calibri" w:hAnsi="Calibri" w:cs="Times New Roman"/>
        </w:rPr>
        <w:t>Major Andy Hite, Melissa Carter, Rachel Davidson, Elina Acosta, Erica Mortonson, Kylie Harrod, Jay Neal, James Kizer, Kristy Carter, Michelle Smith, Melissa Moats, Tyrone Oliver, Shawanda Reynolds-Cobb, Gabrielle Starr, Steven Hatfield</w:t>
      </w:r>
      <w:r w:rsidR="00D77A1C">
        <w:rPr>
          <w:rFonts w:ascii="Calibri" w:eastAsia="Calibri" w:hAnsi="Calibri" w:cs="Times New Roman"/>
        </w:rPr>
        <w:t xml:space="preserve"> and Salena Perry.</w:t>
      </w:r>
      <w:r w:rsidR="00957FBF">
        <w:rPr>
          <w:rFonts w:ascii="Calibri" w:eastAsia="Calibri" w:hAnsi="Calibri" w:cs="Times New Roman"/>
        </w:rPr>
        <w:t xml:space="preserve"> </w:t>
      </w:r>
    </w:p>
    <w:p w14:paraId="06CDE7AD" w14:textId="243D7B11" w:rsidR="004B7F6E" w:rsidRDefault="004B7F6E" w:rsidP="004B7F6E">
      <w:pPr>
        <w:spacing w:after="0" w:line="240" w:lineRule="auto"/>
        <w:jc w:val="both"/>
        <w:rPr>
          <w:rFonts w:ascii="Calibri" w:eastAsia="Calibri" w:hAnsi="Calibri" w:cs="Times New Roman"/>
          <w:b/>
          <w:bCs/>
        </w:rPr>
      </w:pPr>
    </w:p>
    <w:p w14:paraId="65A6FCE3" w14:textId="6899AA3D" w:rsidR="004B7F6E" w:rsidRPr="004B7F6E" w:rsidRDefault="004B7F6E" w:rsidP="004B7F6E">
      <w:pPr>
        <w:spacing w:after="0" w:line="240" w:lineRule="auto"/>
        <w:jc w:val="both"/>
        <w:rPr>
          <w:rFonts w:ascii="Calibri" w:eastAsia="Calibri" w:hAnsi="Calibri" w:cs="Times New Roman"/>
        </w:rPr>
      </w:pPr>
      <w:r>
        <w:rPr>
          <w:rFonts w:ascii="Calibri" w:eastAsia="Calibri" w:hAnsi="Calibri" w:cs="Times New Roman"/>
          <w:b/>
          <w:bCs/>
        </w:rPr>
        <w:t xml:space="preserve">Meeting Start Time: </w:t>
      </w:r>
      <w:r>
        <w:rPr>
          <w:rFonts w:ascii="Calibri" w:eastAsia="Calibri" w:hAnsi="Calibri" w:cs="Times New Roman"/>
        </w:rPr>
        <w:t>10:04am</w:t>
      </w:r>
    </w:p>
    <w:p w14:paraId="04500E0F" w14:textId="77777777" w:rsidR="003427C6" w:rsidRPr="003427C6" w:rsidRDefault="003427C6" w:rsidP="003427C6">
      <w:pPr>
        <w:spacing w:after="0" w:line="240" w:lineRule="auto"/>
        <w:ind w:left="1080"/>
        <w:rPr>
          <w:rFonts w:ascii="Calibri" w:eastAsia="Calibri" w:hAnsi="Calibri" w:cs="Calibri"/>
        </w:rPr>
      </w:pPr>
    </w:p>
    <w:p w14:paraId="0E381B5C" w14:textId="77777777" w:rsidR="003427C6" w:rsidRPr="003427C6" w:rsidRDefault="003427C6" w:rsidP="003427C6">
      <w:pPr>
        <w:spacing w:after="0" w:line="240" w:lineRule="auto"/>
        <w:ind w:left="1080"/>
        <w:rPr>
          <w:rFonts w:ascii="Calibri" w:eastAsia="Calibri" w:hAnsi="Calibri" w:cs="Calibri"/>
        </w:rPr>
      </w:pPr>
    </w:p>
    <w:p w14:paraId="68FB953E" w14:textId="7FC1147B" w:rsidR="00F35B27" w:rsidRPr="00717588" w:rsidRDefault="003427C6" w:rsidP="00CF44EB">
      <w:pPr>
        <w:numPr>
          <w:ilvl w:val="0"/>
          <w:numId w:val="1"/>
        </w:numPr>
        <w:spacing w:after="0" w:line="240" w:lineRule="auto"/>
        <w:rPr>
          <w:rFonts w:eastAsia="Calibri" w:cstheme="minorHAnsi"/>
          <w:b/>
          <w:bCs/>
        </w:rPr>
      </w:pPr>
      <w:r w:rsidRPr="00717588">
        <w:rPr>
          <w:rFonts w:eastAsia="Calibri" w:cstheme="minorHAnsi"/>
          <w:b/>
          <w:bCs/>
        </w:rPr>
        <w:t>Welcome</w:t>
      </w:r>
      <w:r w:rsidR="00F35B27" w:rsidRPr="00717588">
        <w:rPr>
          <w:rFonts w:eastAsia="Calibri" w:cstheme="minorHAnsi"/>
          <w:b/>
          <w:bCs/>
        </w:rPr>
        <w:t xml:space="preserve">, </w:t>
      </w:r>
      <w:r w:rsidRPr="00717588">
        <w:rPr>
          <w:rFonts w:eastAsia="Calibri" w:cstheme="minorHAnsi"/>
          <w:b/>
          <w:bCs/>
        </w:rPr>
        <w:t>Introductions</w:t>
      </w:r>
      <w:r w:rsidR="0082599B" w:rsidRPr="00717588">
        <w:rPr>
          <w:rFonts w:eastAsia="Calibri" w:cstheme="minorHAnsi"/>
          <w:b/>
          <w:bCs/>
        </w:rPr>
        <w:t xml:space="preserve"> </w:t>
      </w:r>
      <w:r w:rsidR="00F35B27" w:rsidRPr="00717588">
        <w:rPr>
          <w:rFonts w:eastAsia="Calibri" w:cstheme="minorHAnsi"/>
          <w:b/>
          <w:bCs/>
        </w:rPr>
        <w:t>and Call to Order</w:t>
      </w:r>
      <w:r w:rsidRPr="00717588">
        <w:rPr>
          <w:rFonts w:eastAsia="Calibri" w:cstheme="minorHAnsi"/>
          <w:b/>
          <w:bCs/>
        </w:rPr>
        <w:t xml:space="preserve"> – Tom Rawlings, DFCS Division Director</w:t>
      </w:r>
      <w:r w:rsidR="00A64971" w:rsidRPr="00717588">
        <w:rPr>
          <w:rFonts w:eastAsia="Calibri" w:cstheme="minorHAnsi"/>
          <w:b/>
          <w:bCs/>
        </w:rPr>
        <w:t xml:space="preserve"> </w:t>
      </w:r>
    </w:p>
    <w:p w14:paraId="5C5318B5" w14:textId="77777777" w:rsidR="00717588" w:rsidRPr="00717588" w:rsidRDefault="00F35B27" w:rsidP="00F35B27">
      <w:pPr>
        <w:numPr>
          <w:ilvl w:val="1"/>
          <w:numId w:val="1"/>
        </w:numPr>
        <w:spacing w:after="0" w:line="240" w:lineRule="auto"/>
        <w:rPr>
          <w:rFonts w:eastAsia="Calibri" w:cstheme="minorHAnsi"/>
          <w:b/>
          <w:bCs/>
          <w:i/>
          <w:iCs/>
        </w:rPr>
      </w:pPr>
      <w:r w:rsidRPr="00717588">
        <w:rPr>
          <w:rFonts w:eastAsia="Calibri" w:cstheme="minorHAnsi"/>
          <w:b/>
          <w:bCs/>
          <w:i/>
          <w:iCs/>
        </w:rPr>
        <w:t>Update</w:t>
      </w:r>
      <w:r w:rsidR="007B35A2" w:rsidRPr="00717588">
        <w:rPr>
          <w:rFonts w:eastAsia="Calibri" w:cstheme="minorHAnsi"/>
          <w:b/>
          <w:bCs/>
          <w:i/>
          <w:iCs/>
        </w:rPr>
        <w:t>s and announcements</w:t>
      </w:r>
    </w:p>
    <w:p w14:paraId="58035530" w14:textId="0B55BCDE" w:rsidR="0041532C" w:rsidRDefault="0041532C" w:rsidP="00717588">
      <w:pPr>
        <w:numPr>
          <w:ilvl w:val="2"/>
          <w:numId w:val="1"/>
        </w:numPr>
        <w:spacing w:after="0" w:line="240" w:lineRule="auto"/>
        <w:rPr>
          <w:rFonts w:eastAsia="Calibri" w:cstheme="minorHAnsi"/>
        </w:rPr>
      </w:pPr>
      <w:r>
        <w:rPr>
          <w:rFonts w:eastAsia="Calibri" w:cstheme="minorHAnsi"/>
        </w:rPr>
        <w:t xml:space="preserve">Director Rawlings gave an update on the State budget. Instead of a 14% cut, the State incurred a 10% cut. </w:t>
      </w:r>
    </w:p>
    <w:p w14:paraId="04FC0586" w14:textId="733B4791" w:rsidR="00717588" w:rsidRDefault="007E0D3D" w:rsidP="00717588">
      <w:pPr>
        <w:numPr>
          <w:ilvl w:val="2"/>
          <w:numId w:val="1"/>
        </w:numPr>
        <w:spacing w:after="0" w:line="240" w:lineRule="auto"/>
        <w:rPr>
          <w:rFonts w:eastAsia="Calibri" w:cstheme="minorHAnsi"/>
        </w:rPr>
      </w:pPr>
      <w:r>
        <w:rPr>
          <w:rFonts w:eastAsia="Calibri" w:cstheme="minorHAnsi"/>
        </w:rPr>
        <w:t>There were no furloughs</w:t>
      </w:r>
      <w:r w:rsidR="003808CA">
        <w:rPr>
          <w:rFonts w:eastAsia="Calibri" w:cstheme="minorHAnsi"/>
        </w:rPr>
        <w:t>.</w:t>
      </w:r>
    </w:p>
    <w:p w14:paraId="2BD62735" w14:textId="283ECFF4" w:rsidR="003808CA" w:rsidRDefault="003808CA" w:rsidP="00717588">
      <w:pPr>
        <w:numPr>
          <w:ilvl w:val="2"/>
          <w:numId w:val="1"/>
        </w:numPr>
        <w:spacing w:after="0" w:line="240" w:lineRule="auto"/>
        <w:rPr>
          <w:rFonts w:eastAsia="Calibri" w:cstheme="minorHAnsi"/>
        </w:rPr>
      </w:pPr>
      <w:r>
        <w:rPr>
          <w:rFonts w:eastAsia="Calibri" w:cstheme="minorHAnsi"/>
        </w:rPr>
        <w:t>Senate Bill 823 was signed. This bill states that anyone involved in commercial trafficking are banned from getting a CDL license.</w:t>
      </w:r>
    </w:p>
    <w:p w14:paraId="77BFD483" w14:textId="7ED00511" w:rsidR="003808CA" w:rsidRDefault="003808CA" w:rsidP="00717588">
      <w:pPr>
        <w:numPr>
          <w:ilvl w:val="2"/>
          <w:numId w:val="1"/>
        </w:numPr>
        <w:spacing w:after="0" w:line="240" w:lineRule="auto"/>
        <w:rPr>
          <w:rFonts w:eastAsia="Calibri" w:cstheme="minorHAnsi"/>
        </w:rPr>
      </w:pPr>
      <w:r>
        <w:rPr>
          <w:rFonts w:eastAsia="Calibri" w:cstheme="minorHAnsi"/>
        </w:rPr>
        <w:t xml:space="preserve">The GBI has a new </w:t>
      </w:r>
      <w:r w:rsidR="00EA019F" w:rsidRPr="00EA019F">
        <w:rPr>
          <w:rFonts w:eastAsia="Calibri" w:cstheme="minorHAnsi"/>
        </w:rPr>
        <w:t>Human Exploitation and Trafficking</w:t>
      </w:r>
      <w:r w:rsidR="00EA019F">
        <w:rPr>
          <w:rFonts w:eastAsia="Calibri" w:cstheme="minorHAnsi"/>
        </w:rPr>
        <w:t xml:space="preserve"> (</w:t>
      </w:r>
      <w:r>
        <w:rPr>
          <w:rFonts w:eastAsia="Calibri" w:cstheme="minorHAnsi"/>
        </w:rPr>
        <w:t>HEAT</w:t>
      </w:r>
      <w:r w:rsidR="00EA019F">
        <w:rPr>
          <w:rFonts w:eastAsia="Calibri" w:cstheme="minorHAnsi"/>
        </w:rPr>
        <w:t>)</w:t>
      </w:r>
      <w:r>
        <w:rPr>
          <w:rFonts w:eastAsia="Calibri" w:cstheme="minorHAnsi"/>
        </w:rPr>
        <w:t xml:space="preserve"> </w:t>
      </w:r>
      <w:r w:rsidR="00EA019F">
        <w:rPr>
          <w:rFonts w:eastAsia="Calibri" w:cstheme="minorHAnsi"/>
        </w:rPr>
        <w:t>t</w:t>
      </w:r>
      <w:r>
        <w:rPr>
          <w:rFonts w:eastAsia="Calibri" w:cstheme="minorHAnsi"/>
        </w:rPr>
        <w:t>eam to help tackle trafficking.</w:t>
      </w:r>
    </w:p>
    <w:p w14:paraId="6408DE6E" w14:textId="727CB99D" w:rsidR="003808CA" w:rsidRDefault="003808CA" w:rsidP="00717588">
      <w:pPr>
        <w:numPr>
          <w:ilvl w:val="2"/>
          <w:numId w:val="1"/>
        </w:numPr>
        <w:spacing w:after="0" w:line="240" w:lineRule="auto"/>
        <w:rPr>
          <w:rFonts w:eastAsia="Calibri" w:cstheme="minorHAnsi"/>
        </w:rPr>
      </w:pPr>
      <w:r>
        <w:rPr>
          <w:rFonts w:eastAsia="Calibri" w:cstheme="minorHAnsi"/>
        </w:rPr>
        <w:t xml:space="preserve">Dahlia Brown is transitioning from DFCS to the Woodruff Foundation at the end of </w:t>
      </w:r>
      <w:r w:rsidR="00A63E70">
        <w:rPr>
          <w:rFonts w:eastAsia="Calibri" w:cstheme="minorHAnsi"/>
        </w:rPr>
        <w:t>A</w:t>
      </w:r>
      <w:r>
        <w:rPr>
          <w:rFonts w:eastAsia="Calibri" w:cstheme="minorHAnsi"/>
        </w:rPr>
        <w:t>ugust. LaMarva Ivory will be transitioning into Dahlia’s position.</w:t>
      </w:r>
    </w:p>
    <w:p w14:paraId="100EB53D" w14:textId="4921BF60" w:rsidR="00717588" w:rsidRDefault="00717588" w:rsidP="00811365">
      <w:pPr>
        <w:spacing w:after="0" w:line="240" w:lineRule="auto"/>
        <w:rPr>
          <w:rFonts w:eastAsia="Calibri" w:cstheme="minorHAnsi"/>
        </w:rPr>
      </w:pPr>
    </w:p>
    <w:p w14:paraId="12572354" w14:textId="722BD79C" w:rsidR="00F35B27" w:rsidRPr="00717588" w:rsidRDefault="007B35A2" w:rsidP="00F35B27">
      <w:pPr>
        <w:numPr>
          <w:ilvl w:val="1"/>
          <w:numId w:val="1"/>
        </w:numPr>
        <w:spacing w:after="0" w:line="240" w:lineRule="auto"/>
        <w:rPr>
          <w:rFonts w:eastAsia="Calibri" w:cstheme="minorHAnsi"/>
          <w:b/>
          <w:bCs/>
          <w:i/>
          <w:iCs/>
        </w:rPr>
      </w:pPr>
      <w:r w:rsidRPr="00717588">
        <w:rPr>
          <w:rFonts w:eastAsia="Calibri" w:cstheme="minorHAnsi"/>
          <w:b/>
          <w:bCs/>
          <w:i/>
          <w:iCs/>
        </w:rPr>
        <w:t xml:space="preserve">New Chair </w:t>
      </w:r>
      <w:r w:rsidR="00811365">
        <w:rPr>
          <w:rFonts w:eastAsia="Calibri" w:cstheme="minorHAnsi"/>
          <w:b/>
          <w:bCs/>
          <w:i/>
          <w:iCs/>
        </w:rPr>
        <w:t xml:space="preserve">Recommendations </w:t>
      </w:r>
      <w:r w:rsidRPr="00717588">
        <w:rPr>
          <w:rFonts w:eastAsia="Calibri" w:cstheme="minorHAnsi"/>
          <w:b/>
          <w:bCs/>
          <w:i/>
          <w:iCs/>
        </w:rPr>
        <w:t>and Commission member</w:t>
      </w:r>
      <w:r w:rsidR="004E4B82" w:rsidRPr="00717588">
        <w:rPr>
          <w:rFonts w:eastAsia="Calibri" w:cstheme="minorHAnsi"/>
          <w:b/>
          <w:bCs/>
          <w:i/>
          <w:iCs/>
        </w:rPr>
        <w:t xml:space="preserve"> discussion</w:t>
      </w:r>
    </w:p>
    <w:p w14:paraId="1918337A" w14:textId="6901CCF6" w:rsidR="00811365" w:rsidRDefault="00811365" w:rsidP="00717588">
      <w:pPr>
        <w:numPr>
          <w:ilvl w:val="2"/>
          <w:numId w:val="1"/>
        </w:numPr>
        <w:spacing w:after="0" w:line="240" w:lineRule="auto"/>
        <w:rPr>
          <w:rFonts w:eastAsia="Calibri" w:cstheme="minorHAnsi"/>
        </w:rPr>
      </w:pPr>
      <w:r>
        <w:rPr>
          <w:rFonts w:eastAsia="Calibri" w:cstheme="minorHAnsi"/>
        </w:rPr>
        <w:t>April Hale expressed interest in being the New Chair</w:t>
      </w:r>
      <w:r w:rsidR="009C64CD">
        <w:rPr>
          <w:rFonts w:eastAsia="Calibri" w:cstheme="minorHAnsi"/>
        </w:rPr>
        <w:t xml:space="preserve"> to the Commission via email</w:t>
      </w:r>
      <w:r>
        <w:rPr>
          <w:rFonts w:eastAsia="Calibri" w:cstheme="minorHAnsi"/>
        </w:rPr>
        <w:t xml:space="preserve">. </w:t>
      </w:r>
    </w:p>
    <w:p w14:paraId="63A5F1BD" w14:textId="26685370" w:rsidR="00717588" w:rsidRPr="00717588" w:rsidRDefault="004F688B" w:rsidP="00717588">
      <w:pPr>
        <w:numPr>
          <w:ilvl w:val="2"/>
          <w:numId w:val="1"/>
        </w:numPr>
        <w:spacing w:after="0" w:line="240" w:lineRule="auto"/>
        <w:rPr>
          <w:rFonts w:eastAsia="Calibri" w:cstheme="minorHAnsi"/>
        </w:rPr>
      </w:pPr>
      <w:r>
        <w:rPr>
          <w:rFonts w:eastAsia="Calibri" w:cstheme="minorHAnsi"/>
        </w:rPr>
        <w:t xml:space="preserve">The </w:t>
      </w:r>
      <w:r w:rsidR="00A63E70">
        <w:rPr>
          <w:rFonts w:eastAsia="Calibri" w:cstheme="minorHAnsi"/>
        </w:rPr>
        <w:t>c</w:t>
      </w:r>
      <w:r>
        <w:rPr>
          <w:rFonts w:eastAsia="Calibri" w:cstheme="minorHAnsi"/>
        </w:rPr>
        <w:t xml:space="preserve">ommission agreed to move forward with appointing a </w:t>
      </w:r>
      <w:r w:rsidR="00A63E70">
        <w:rPr>
          <w:rFonts w:eastAsia="Calibri" w:cstheme="minorHAnsi"/>
        </w:rPr>
        <w:t>n</w:t>
      </w:r>
      <w:r>
        <w:rPr>
          <w:rFonts w:eastAsia="Calibri" w:cstheme="minorHAnsi"/>
        </w:rPr>
        <w:t xml:space="preserve">ew </w:t>
      </w:r>
      <w:r w:rsidR="00A63E70">
        <w:rPr>
          <w:rFonts w:eastAsia="Calibri" w:cstheme="minorHAnsi"/>
        </w:rPr>
        <w:t>c</w:t>
      </w:r>
      <w:r>
        <w:rPr>
          <w:rFonts w:eastAsia="Calibri" w:cstheme="minorHAnsi"/>
        </w:rPr>
        <w:t xml:space="preserve">hair and to continue </w:t>
      </w:r>
      <w:r w:rsidR="00A63E70">
        <w:rPr>
          <w:rFonts w:eastAsia="Calibri" w:cstheme="minorHAnsi"/>
        </w:rPr>
        <w:t>searching</w:t>
      </w:r>
      <w:r>
        <w:rPr>
          <w:rFonts w:eastAsia="Calibri" w:cstheme="minorHAnsi"/>
        </w:rPr>
        <w:t xml:space="preserve"> for another Commission member. </w:t>
      </w:r>
    </w:p>
    <w:p w14:paraId="3328B89D" w14:textId="77777777" w:rsidR="00F35B27" w:rsidRPr="00F35B27" w:rsidRDefault="00F35B27" w:rsidP="00F35B27">
      <w:pPr>
        <w:spacing w:after="0" w:line="240" w:lineRule="auto"/>
        <w:ind w:left="1080"/>
        <w:rPr>
          <w:rFonts w:eastAsia="Calibri" w:cstheme="minorHAnsi"/>
        </w:rPr>
      </w:pPr>
    </w:p>
    <w:p w14:paraId="5D7D0B9C" w14:textId="6CA74E4D" w:rsidR="003427C6" w:rsidRPr="009C64CD" w:rsidRDefault="00F35B27" w:rsidP="00A64971">
      <w:pPr>
        <w:numPr>
          <w:ilvl w:val="0"/>
          <w:numId w:val="1"/>
        </w:numPr>
        <w:spacing w:after="0" w:line="240" w:lineRule="auto"/>
        <w:rPr>
          <w:rFonts w:eastAsia="Calibri" w:cstheme="minorHAnsi"/>
          <w:b/>
          <w:bCs/>
        </w:rPr>
      </w:pPr>
      <w:bookmarkStart w:id="0" w:name="_Hlk50556053"/>
      <w:r w:rsidRPr="009C64CD">
        <w:rPr>
          <w:rFonts w:eastAsia="Calibri" w:cstheme="minorHAnsi"/>
          <w:b/>
          <w:bCs/>
        </w:rPr>
        <w:t xml:space="preserve">Update on </w:t>
      </w:r>
      <w:r w:rsidR="00CF44EB" w:rsidRPr="009C64CD">
        <w:rPr>
          <w:rFonts w:eastAsia="Calibri" w:cstheme="minorHAnsi"/>
          <w:b/>
          <w:bCs/>
        </w:rPr>
        <w:t>the Safe Harbor</w:t>
      </w:r>
      <w:r w:rsidR="003427C6" w:rsidRPr="009C64CD">
        <w:rPr>
          <w:rFonts w:eastAsia="Calibri" w:cstheme="minorHAnsi"/>
          <w:b/>
          <w:bCs/>
        </w:rPr>
        <w:t xml:space="preserve"> Lawsuit - Nicholas Smith, Director of External Affairs and Public Policy, Attorney General’s Office </w:t>
      </w:r>
      <w:r w:rsidR="00E024D7" w:rsidRPr="009C64CD">
        <w:rPr>
          <w:rFonts w:eastAsia="Calibri" w:cstheme="minorHAnsi"/>
          <w:b/>
          <w:bCs/>
        </w:rPr>
        <w:t>and Alex Sponseller, Senior Assistant Attorney General</w:t>
      </w:r>
      <w:r w:rsidR="00DD0301" w:rsidRPr="009C64CD">
        <w:rPr>
          <w:rFonts w:eastAsia="Calibri" w:cstheme="minorHAnsi"/>
          <w:b/>
          <w:bCs/>
        </w:rPr>
        <w:t>.</w:t>
      </w:r>
      <w:r w:rsidR="00E024D7" w:rsidRPr="009C64CD">
        <w:rPr>
          <w:rFonts w:eastAsia="Calibri" w:cstheme="minorHAnsi"/>
          <w:b/>
          <w:bCs/>
        </w:rPr>
        <w:t xml:space="preserve">  </w:t>
      </w:r>
    </w:p>
    <w:bookmarkEnd w:id="0"/>
    <w:p w14:paraId="7F9A3F76" w14:textId="0724527E" w:rsidR="00440557" w:rsidRPr="00440557" w:rsidRDefault="00440557" w:rsidP="005F010F">
      <w:pPr>
        <w:pStyle w:val="ListParagraph"/>
        <w:numPr>
          <w:ilvl w:val="0"/>
          <w:numId w:val="7"/>
        </w:numPr>
        <w:spacing w:line="240" w:lineRule="auto"/>
        <w:rPr>
          <w:rFonts w:eastAsia="Calibri" w:cstheme="minorHAnsi"/>
        </w:rPr>
      </w:pPr>
      <w:r w:rsidRPr="00440557">
        <w:rPr>
          <w:rFonts w:eastAsia="Calibri" w:cstheme="minorHAnsi"/>
        </w:rPr>
        <w:t>The court entered an order on summary judgment on April 2, 2020, which denied the clubs’ motion in all respects except for its constitutional vagueness challenge as to subpart (1)(B) of OCGA 15-21-201 which dealt with lingerie modeling studios. Because the court “granted” the clubs’ motion, it appeared that the entirety of OCGA 15-21-201 was struck down.</w:t>
      </w:r>
    </w:p>
    <w:p w14:paraId="1201CE91" w14:textId="177D7116" w:rsidR="00440557" w:rsidRPr="00440557" w:rsidRDefault="00440557" w:rsidP="005F010F">
      <w:pPr>
        <w:pStyle w:val="ListParagraph"/>
        <w:numPr>
          <w:ilvl w:val="0"/>
          <w:numId w:val="7"/>
        </w:numPr>
        <w:spacing w:line="240" w:lineRule="auto"/>
        <w:rPr>
          <w:rFonts w:eastAsia="Calibri" w:cstheme="minorHAnsi"/>
        </w:rPr>
      </w:pPr>
      <w:r w:rsidRPr="00440557">
        <w:rPr>
          <w:rFonts w:eastAsia="Calibri" w:cstheme="minorHAnsi"/>
        </w:rPr>
        <w:t xml:space="preserve">A few days later, the clubs moved for entry of final judgment so that the entire tax was unconstitutional and enjoined.  At the same time, the AG's office moved </w:t>
      </w:r>
      <w:r w:rsidRPr="00440557">
        <w:rPr>
          <w:rFonts w:eastAsia="Calibri" w:cstheme="minorHAnsi"/>
        </w:rPr>
        <w:lastRenderedPageBreak/>
        <w:t>to sever subpart (B) and for entry of an order upholding the remainder of the tax on nude dancing establishments and massage parlors.</w:t>
      </w:r>
    </w:p>
    <w:p w14:paraId="3DFBF73F" w14:textId="42680D24" w:rsidR="00440557" w:rsidRPr="00440557" w:rsidRDefault="00440557" w:rsidP="005F010F">
      <w:pPr>
        <w:pStyle w:val="ListParagraph"/>
        <w:numPr>
          <w:ilvl w:val="0"/>
          <w:numId w:val="7"/>
        </w:numPr>
        <w:spacing w:line="240" w:lineRule="auto"/>
        <w:rPr>
          <w:rFonts w:eastAsia="Calibri" w:cstheme="minorHAnsi"/>
        </w:rPr>
      </w:pPr>
      <w:r w:rsidRPr="00440557">
        <w:rPr>
          <w:rFonts w:eastAsia="Calibri" w:cstheme="minorHAnsi"/>
        </w:rPr>
        <w:t>The clubs responded to our motion and also moved to request reconsideration of the court’s ruling on the other grounds in which the court denied their motion for summary judgment.</w:t>
      </w:r>
    </w:p>
    <w:p w14:paraId="379C02B4" w14:textId="2CCD081A" w:rsidR="00440557" w:rsidRPr="00440557" w:rsidRDefault="00440557" w:rsidP="005F010F">
      <w:pPr>
        <w:pStyle w:val="ListParagraph"/>
        <w:numPr>
          <w:ilvl w:val="0"/>
          <w:numId w:val="7"/>
        </w:numPr>
        <w:spacing w:line="240" w:lineRule="auto"/>
        <w:rPr>
          <w:rFonts w:eastAsia="Calibri" w:cstheme="minorHAnsi"/>
        </w:rPr>
      </w:pPr>
      <w:r w:rsidRPr="00440557">
        <w:rPr>
          <w:rFonts w:eastAsia="Calibri" w:cstheme="minorHAnsi"/>
        </w:rPr>
        <w:t xml:space="preserve">On June 16, 2020, the court granted the motion to sever subpart (B), and upheld the remainder of the tax as lawful and not enjoined.  The court also denied the clubs’ motion for reconsideration. </w:t>
      </w:r>
    </w:p>
    <w:p w14:paraId="368F0557" w14:textId="50BCA81C" w:rsidR="00440557" w:rsidRPr="00440557" w:rsidRDefault="00440557" w:rsidP="005F010F">
      <w:pPr>
        <w:pStyle w:val="ListParagraph"/>
        <w:numPr>
          <w:ilvl w:val="0"/>
          <w:numId w:val="7"/>
        </w:numPr>
        <w:spacing w:line="240" w:lineRule="auto"/>
        <w:rPr>
          <w:rFonts w:eastAsia="Calibri" w:cstheme="minorHAnsi"/>
        </w:rPr>
      </w:pPr>
      <w:r w:rsidRPr="00440557">
        <w:rPr>
          <w:rFonts w:eastAsia="Calibri" w:cstheme="minorHAnsi"/>
        </w:rPr>
        <w:t>Therefore, at present, the tax is only unconstitutional and enjoined for lingerie modeling studios.  The tax can still be collected on nude dancing establishments, massage parlors, etc.</w:t>
      </w:r>
    </w:p>
    <w:p w14:paraId="7156208D" w14:textId="708A0BC4" w:rsidR="00440557" w:rsidRPr="00440557" w:rsidRDefault="00440557" w:rsidP="005F010F">
      <w:pPr>
        <w:pStyle w:val="ListParagraph"/>
        <w:numPr>
          <w:ilvl w:val="0"/>
          <w:numId w:val="7"/>
        </w:numPr>
        <w:spacing w:line="240" w:lineRule="auto"/>
        <w:rPr>
          <w:rFonts w:eastAsia="Calibri" w:cstheme="minorHAnsi"/>
        </w:rPr>
      </w:pPr>
      <w:r w:rsidRPr="00440557">
        <w:rPr>
          <w:rFonts w:eastAsia="Calibri" w:cstheme="minorHAnsi"/>
        </w:rPr>
        <w:t xml:space="preserve">The AG's office plans to appeal the ruling which found subpart (B) unconstitutional and expects the clubs to appeal or cross-appeal. </w:t>
      </w:r>
    </w:p>
    <w:p w14:paraId="789FD03D" w14:textId="7AF256FC" w:rsidR="00440557" w:rsidRPr="00440557" w:rsidRDefault="00440557" w:rsidP="005F010F">
      <w:pPr>
        <w:pStyle w:val="ListParagraph"/>
        <w:numPr>
          <w:ilvl w:val="0"/>
          <w:numId w:val="7"/>
        </w:numPr>
        <w:spacing w:line="240" w:lineRule="auto"/>
        <w:rPr>
          <w:rFonts w:eastAsia="Calibri" w:cstheme="minorHAnsi"/>
        </w:rPr>
      </w:pPr>
      <w:r w:rsidRPr="00440557">
        <w:rPr>
          <w:rFonts w:eastAsia="Calibri" w:cstheme="minorHAnsi"/>
        </w:rPr>
        <w:t xml:space="preserve">The account balance is around $600,000. Once all establishments begin to pay, it will be easier to estimate the amount of money available on an annual basis. </w:t>
      </w:r>
    </w:p>
    <w:p w14:paraId="1DD5C21E" w14:textId="3DFFFA42" w:rsidR="00440557" w:rsidRPr="00440557" w:rsidRDefault="00440557" w:rsidP="005F010F">
      <w:pPr>
        <w:pStyle w:val="ListParagraph"/>
        <w:numPr>
          <w:ilvl w:val="0"/>
          <w:numId w:val="7"/>
        </w:numPr>
        <w:spacing w:line="240" w:lineRule="auto"/>
        <w:rPr>
          <w:rFonts w:eastAsia="Calibri" w:cstheme="minorHAnsi"/>
        </w:rPr>
      </w:pPr>
      <w:r w:rsidRPr="00440557">
        <w:rPr>
          <w:rFonts w:eastAsia="Calibri" w:cstheme="minorHAnsi"/>
        </w:rPr>
        <w:t>Establishments are required to pay or appeal within 30 days of an assessment. There is a penalty for delayed payments.</w:t>
      </w:r>
    </w:p>
    <w:p w14:paraId="68AA636C" w14:textId="77777777" w:rsidR="00F35B27" w:rsidRDefault="00F35B27" w:rsidP="005F010F">
      <w:pPr>
        <w:pStyle w:val="ListParagraph"/>
        <w:spacing w:line="240" w:lineRule="auto"/>
        <w:rPr>
          <w:rFonts w:eastAsia="Calibri" w:cstheme="minorHAnsi"/>
        </w:rPr>
      </w:pPr>
    </w:p>
    <w:p w14:paraId="337A6F73" w14:textId="09D31017" w:rsidR="007B35A2" w:rsidRPr="00717588" w:rsidRDefault="007B35A2" w:rsidP="007B35A2">
      <w:pPr>
        <w:numPr>
          <w:ilvl w:val="0"/>
          <w:numId w:val="1"/>
        </w:numPr>
        <w:spacing w:after="0" w:line="240" w:lineRule="auto"/>
        <w:rPr>
          <w:rFonts w:eastAsia="Calibri" w:cstheme="minorHAnsi"/>
          <w:b/>
          <w:bCs/>
        </w:rPr>
      </w:pPr>
      <w:bookmarkStart w:id="1" w:name="_Hlk50556893"/>
      <w:r w:rsidRPr="00717588">
        <w:rPr>
          <w:rFonts w:eastAsia="Calibri" w:cstheme="minorHAnsi"/>
          <w:b/>
          <w:bCs/>
        </w:rPr>
        <w:t>Subcommittee Reports</w:t>
      </w:r>
      <w:r w:rsidR="00717588">
        <w:rPr>
          <w:rFonts w:eastAsia="Calibri" w:cstheme="minorHAnsi"/>
          <w:b/>
          <w:bCs/>
        </w:rPr>
        <w:t xml:space="preserve"> </w:t>
      </w:r>
    </w:p>
    <w:p w14:paraId="4B3E6375" w14:textId="5E7E1AD7" w:rsidR="007B35A2" w:rsidRDefault="007B35A2" w:rsidP="007B35A2">
      <w:pPr>
        <w:numPr>
          <w:ilvl w:val="1"/>
          <w:numId w:val="1"/>
        </w:numPr>
        <w:spacing w:after="0" w:line="240" w:lineRule="auto"/>
        <w:rPr>
          <w:rFonts w:eastAsia="Calibri" w:cstheme="minorHAnsi"/>
        </w:rPr>
      </w:pPr>
      <w:r>
        <w:rPr>
          <w:rFonts w:eastAsia="Calibri" w:cstheme="minorHAnsi"/>
        </w:rPr>
        <w:t xml:space="preserve">Safe Harbor Fund - </w:t>
      </w:r>
      <w:r w:rsidRPr="003427C6">
        <w:rPr>
          <w:rFonts w:eastAsia="Calibri" w:cstheme="minorHAnsi"/>
        </w:rPr>
        <w:t>Kristy Carter, Victim Assistance Division Director, Criminal Justice Coordinating Council (CJCC)</w:t>
      </w:r>
    </w:p>
    <w:p w14:paraId="26D887B1" w14:textId="1940D078" w:rsidR="000B7A16" w:rsidRDefault="000B7A16" w:rsidP="000B7A16">
      <w:pPr>
        <w:pStyle w:val="ListParagraph"/>
        <w:numPr>
          <w:ilvl w:val="2"/>
          <w:numId w:val="1"/>
        </w:numPr>
        <w:spacing w:after="0" w:line="240" w:lineRule="auto"/>
        <w:rPr>
          <w:rFonts w:eastAsia="Calibri" w:cstheme="minorHAnsi"/>
        </w:rPr>
      </w:pPr>
      <w:r>
        <w:rPr>
          <w:rFonts w:eastAsia="Calibri" w:cstheme="minorHAnsi"/>
        </w:rPr>
        <w:t>The sub-committee met July 31</w:t>
      </w:r>
      <w:r w:rsidRPr="000B7A16">
        <w:rPr>
          <w:rFonts w:eastAsia="Calibri" w:cstheme="minorHAnsi"/>
          <w:vertAlign w:val="superscript"/>
        </w:rPr>
        <w:t>st</w:t>
      </w:r>
      <w:r>
        <w:rPr>
          <w:rFonts w:eastAsia="Calibri" w:cstheme="minorHAnsi"/>
        </w:rPr>
        <w:t xml:space="preserve"> to review CJCC’s administration of funds, eligibility criteria, the process of releasing funds and priority areas. </w:t>
      </w:r>
    </w:p>
    <w:p w14:paraId="668A5027" w14:textId="54B12756" w:rsidR="00C01079" w:rsidRDefault="00C01079" w:rsidP="000B7A16">
      <w:pPr>
        <w:pStyle w:val="ListParagraph"/>
        <w:numPr>
          <w:ilvl w:val="2"/>
          <w:numId w:val="1"/>
        </w:numPr>
        <w:spacing w:after="0" w:line="240" w:lineRule="auto"/>
        <w:rPr>
          <w:rFonts w:eastAsia="Calibri" w:cstheme="minorHAnsi"/>
        </w:rPr>
      </w:pPr>
      <w:r>
        <w:rPr>
          <w:rFonts w:eastAsia="Calibri" w:cstheme="minorHAnsi"/>
        </w:rPr>
        <w:t xml:space="preserve">Funds from the Safe Harbor Commission will have to be appropriated before CJCC is able to release a competitive solicitation for commission member review and approval. </w:t>
      </w:r>
    </w:p>
    <w:p w14:paraId="2B3EE217" w14:textId="7B21AEEF" w:rsidR="00C01079" w:rsidRDefault="00C27333" w:rsidP="000B7A16">
      <w:pPr>
        <w:pStyle w:val="ListParagraph"/>
        <w:numPr>
          <w:ilvl w:val="2"/>
          <w:numId w:val="1"/>
        </w:numPr>
        <w:spacing w:after="0" w:line="240" w:lineRule="auto"/>
        <w:rPr>
          <w:rFonts w:eastAsia="Calibri" w:cstheme="minorHAnsi"/>
        </w:rPr>
      </w:pPr>
      <w:r>
        <w:rPr>
          <w:rFonts w:eastAsia="Calibri" w:cstheme="minorHAnsi"/>
        </w:rPr>
        <w:t xml:space="preserve">Funding will be prioritized for the Receiving Hope Center and Safe Home providers. </w:t>
      </w:r>
    </w:p>
    <w:p w14:paraId="56410D05" w14:textId="3ECB736B" w:rsidR="00C27333" w:rsidRDefault="00C27333" w:rsidP="000B7A16">
      <w:pPr>
        <w:pStyle w:val="ListParagraph"/>
        <w:numPr>
          <w:ilvl w:val="2"/>
          <w:numId w:val="1"/>
        </w:numPr>
        <w:spacing w:after="0" w:line="240" w:lineRule="auto"/>
        <w:rPr>
          <w:rFonts w:eastAsia="Calibri" w:cstheme="minorHAnsi"/>
        </w:rPr>
      </w:pPr>
      <w:r>
        <w:rPr>
          <w:rFonts w:eastAsia="Calibri" w:cstheme="minorHAnsi"/>
        </w:rPr>
        <w:t xml:space="preserve">The appropriation will go directly to DFCS. </w:t>
      </w:r>
    </w:p>
    <w:p w14:paraId="1E17939C" w14:textId="2C4E6CE9" w:rsidR="00C27333" w:rsidRDefault="00C27333" w:rsidP="000B7A16">
      <w:pPr>
        <w:pStyle w:val="ListParagraph"/>
        <w:numPr>
          <w:ilvl w:val="2"/>
          <w:numId w:val="1"/>
        </w:numPr>
        <w:spacing w:after="0" w:line="240" w:lineRule="auto"/>
        <w:rPr>
          <w:rFonts w:eastAsia="Calibri" w:cstheme="minorHAnsi"/>
        </w:rPr>
      </w:pPr>
      <w:r>
        <w:rPr>
          <w:rFonts w:eastAsia="Calibri" w:cstheme="minorHAnsi"/>
        </w:rPr>
        <w:t xml:space="preserve">CJCC sent minutes from the sub-committee meeting as well as a </w:t>
      </w:r>
      <w:r w:rsidR="005F010F">
        <w:rPr>
          <w:rFonts w:eastAsia="Calibri" w:cstheme="minorHAnsi"/>
        </w:rPr>
        <w:t>PowerPoint</w:t>
      </w:r>
      <w:r w:rsidR="00440557" w:rsidRPr="00440557">
        <w:rPr>
          <w:rFonts w:eastAsia="Calibri" w:cstheme="minorHAnsi"/>
        </w:rPr>
        <w:t xml:space="preserve"> presentation reviewing priorities, eligibility, and funding process administered by CJCC that was used in the subcommittee meeting</w:t>
      </w:r>
      <w:r>
        <w:rPr>
          <w:rFonts w:eastAsia="Calibri" w:cstheme="minorHAnsi"/>
        </w:rPr>
        <w:t>.</w:t>
      </w:r>
    </w:p>
    <w:p w14:paraId="02227360" w14:textId="3CC184F2" w:rsidR="00C27333" w:rsidRDefault="00C27333" w:rsidP="000B7A16">
      <w:pPr>
        <w:pStyle w:val="ListParagraph"/>
        <w:numPr>
          <w:ilvl w:val="2"/>
          <w:numId w:val="1"/>
        </w:numPr>
        <w:spacing w:after="0" w:line="240" w:lineRule="auto"/>
        <w:rPr>
          <w:rFonts w:eastAsia="Calibri" w:cstheme="minorHAnsi"/>
        </w:rPr>
      </w:pPr>
      <w:r>
        <w:rPr>
          <w:rFonts w:eastAsia="Calibri" w:cstheme="minorHAnsi"/>
        </w:rPr>
        <w:t xml:space="preserve">The allocated amount for disbursement is $125,000. </w:t>
      </w:r>
    </w:p>
    <w:p w14:paraId="67160DA1" w14:textId="34C36DBE" w:rsidR="00C27333" w:rsidRDefault="00C27333" w:rsidP="000B7A16">
      <w:pPr>
        <w:pStyle w:val="ListParagraph"/>
        <w:numPr>
          <w:ilvl w:val="2"/>
          <w:numId w:val="1"/>
        </w:numPr>
        <w:spacing w:after="0" w:line="240" w:lineRule="auto"/>
        <w:rPr>
          <w:rFonts w:eastAsia="Calibri" w:cstheme="minorHAnsi"/>
        </w:rPr>
      </w:pPr>
      <w:r>
        <w:rPr>
          <w:rFonts w:eastAsia="Calibri" w:cstheme="minorHAnsi"/>
        </w:rPr>
        <w:t xml:space="preserve">Funds might not be able to be released until March 2021. </w:t>
      </w:r>
    </w:p>
    <w:p w14:paraId="4855E0B3" w14:textId="2EB46221" w:rsidR="00F67DBF" w:rsidRDefault="00F67DBF" w:rsidP="000B7A16">
      <w:pPr>
        <w:pStyle w:val="ListParagraph"/>
        <w:numPr>
          <w:ilvl w:val="2"/>
          <w:numId w:val="1"/>
        </w:numPr>
        <w:spacing w:after="0" w:line="240" w:lineRule="auto"/>
        <w:rPr>
          <w:rFonts w:eastAsia="Calibri" w:cstheme="minorHAnsi"/>
        </w:rPr>
      </w:pPr>
      <w:r>
        <w:rPr>
          <w:rFonts w:eastAsia="Calibri" w:cstheme="minorHAnsi"/>
        </w:rPr>
        <w:t xml:space="preserve">CJCC is working on a MOU with DFCS and OCA. </w:t>
      </w:r>
    </w:p>
    <w:p w14:paraId="59256155" w14:textId="0AA310E9" w:rsidR="004642CD" w:rsidRPr="000B7A16" w:rsidRDefault="004642CD" w:rsidP="000B7A16">
      <w:pPr>
        <w:pStyle w:val="ListParagraph"/>
        <w:numPr>
          <w:ilvl w:val="2"/>
          <w:numId w:val="1"/>
        </w:numPr>
        <w:spacing w:after="0" w:line="240" w:lineRule="auto"/>
        <w:rPr>
          <w:rFonts w:eastAsia="Calibri" w:cstheme="minorHAnsi"/>
        </w:rPr>
      </w:pPr>
      <w:r>
        <w:rPr>
          <w:rFonts w:eastAsia="Calibri" w:cstheme="minorHAnsi"/>
        </w:rPr>
        <w:t>April Hale motioned to move forward with preparing to release the funds</w:t>
      </w:r>
      <w:r w:rsidR="00892557">
        <w:rPr>
          <w:rFonts w:eastAsia="Calibri" w:cstheme="minorHAnsi"/>
        </w:rPr>
        <w:t xml:space="preserve"> when they become available</w:t>
      </w:r>
      <w:r>
        <w:rPr>
          <w:rFonts w:eastAsia="Calibri" w:cstheme="minorHAnsi"/>
        </w:rPr>
        <w:t xml:space="preserve">. Dianne Scoggins seconded the motion. The motioned was passed. </w:t>
      </w:r>
    </w:p>
    <w:p w14:paraId="290472A4" w14:textId="57AB97D6" w:rsidR="007B35A2" w:rsidRDefault="007B35A2" w:rsidP="007B35A2">
      <w:pPr>
        <w:numPr>
          <w:ilvl w:val="1"/>
          <w:numId w:val="1"/>
        </w:numPr>
        <w:spacing w:after="0" w:line="240" w:lineRule="auto"/>
        <w:rPr>
          <w:rFonts w:eastAsia="Calibri" w:cstheme="minorHAnsi"/>
        </w:rPr>
      </w:pPr>
      <w:bookmarkStart w:id="2" w:name="_Hlk50557015"/>
      <w:bookmarkEnd w:id="1"/>
      <w:r>
        <w:rPr>
          <w:rFonts w:eastAsia="Calibri" w:cstheme="minorHAnsi"/>
        </w:rPr>
        <w:t xml:space="preserve">State </w:t>
      </w:r>
      <w:r w:rsidR="005F010F">
        <w:rPr>
          <w:rFonts w:eastAsia="Calibri" w:cstheme="minorHAnsi"/>
        </w:rPr>
        <w:t>Protocol</w:t>
      </w:r>
      <w:r>
        <w:rPr>
          <w:rFonts w:eastAsia="Calibri" w:cstheme="minorHAnsi"/>
        </w:rPr>
        <w:t xml:space="preserve"> - Rachel Davidson, Director for the Office of the Child Advocate and Amy Hutsell, </w:t>
      </w:r>
      <w:r w:rsidRPr="003427C6">
        <w:rPr>
          <w:rFonts w:eastAsia="Calibri" w:cstheme="minorHAnsi"/>
        </w:rPr>
        <w:t>Program Director with CJCC Victim Assistance</w:t>
      </w:r>
    </w:p>
    <w:p w14:paraId="2BD2EE34" w14:textId="0D11E40C" w:rsidR="004B55D1" w:rsidRDefault="003602CB" w:rsidP="004B55D1">
      <w:pPr>
        <w:pStyle w:val="ListParagraph"/>
        <w:numPr>
          <w:ilvl w:val="2"/>
          <w:numId w:val="1"/>
        </w:numPr>
        <w:spacing w:after="0" w:line="240" w:lineRule="auto"/>
        <w:rPr>
          <w:rFonts w:eastAsia="Calibri" w:cstheme="minorHAnsi"/>
        </w:rPr>
      </w:pPr>
      <w:r>
        <w:rPr>
          <w:rFonts w:eastAsia="Calibri" w:cstheme="minorHAnsi"/>
        </w:rPr>
        <w:t xml:space="preserve">The Commission is tasked with developing a state-wide protocol to help coordinate the delivery of services to sexually exploited children. </w:t>
      </w:r>
    </w:p>
    <w:p w14:paraId="03B73317" w14:textId="43415FA4" w:rsidR="003602CB" w:rsidRDefault="003602CB" w:rsidP="004B55D1">
      <w:pPr>
        <w:pStyle w:val="ListParagraph"/>
        <w:numPr>
          <w:ilvl w:val="2"/>
          <w:numId w:val="1"/>
        </w:numPr>
        <w:spacing w:after="0" w:line="240" w:lineRule="auto"/>
        <w:rPr>
          <w:rFonts w:eastAsia="Calibri" w:cstheme="minorHAnsi"/>
        </w:rPr>
      </w:pPr>
      <w:r>
        <w:rPr>
          <w:rFonts w:eastAsia="Calibri" w:cstheme="minorHAnsi"/>
        </w:rPr>
        <w:t>The Statewide service delivery plan gives a broader overview on the state’s response to human trafficking which includes adults, children, labor and sex trafficking.</w:t>
      </w:r>
    </w:p>
    <w:p w14:paraId="3A2E0AD0" w14:textId="3C715AD5" w:rsidR="003602CB" w:rsidRDefault="003602CB" w:rsidP="004B55D1">
      <w:pPr>
        <w:pStyle w:val="ListParagraph"/>
        <w:numPr>
          <w:ilvl w:val="2"/>
          <w:numId w:val="1"/>
        </w:numPr>
        <w:spacing w:after="0" w:line="240" w:lineRule="auto"/>
        <w:rPr>
          <w:rFonts w:eastAsia="Calibri" w:cstheme="minorHAnsi"/>
        </w:rPr>
      </w:pPr>
      <w:r>
        <w:rPr>
          <w:rFonts w:eastAsia="Calibri" w:cstheme="minorHAnsi"/>
        </w:rPr>
        <w:t xml:space="preserve">The protocol is more specific to children and sex trafficking. </w:t>
      </w:r>
    </w:p>
    <w:p w14:paraId="63B67FC2" w14:textId="04EC6207" w:rsidR="003602CB" w:rsidRDefault="00E7058E" w:rsidP="004B55D1">
      <w:pPr>
        <w:pStyle w:val="ListParagraph"/>
        <w:numPr>
          <w:ilvl w:val="2"/>
          <w:numId w:val="1"/>
        </w:numPr>
        <w:spacing w:after="0" w:line="240" w:lineRule="auto"/>
        <w:rPr>
          <w:rFonts w:eastAsia="Calibri" w:cstheme="minorHAnsi"/>
        </w:rPr>
      </w:pPr>
      <w:r>
        <w:rPr>
          <w:rFonts w:eastAsia="Calibri" w:cstheme="minorHAnsi"/>
        </w:rPr>
        <w:lastRenderedPageBreak/>
        <w:t>The DFCS Human Trafficking protocol will be used as starting point and will be modified as needed.</w:t>
      </w:r>
    </w:p>
    <w:p w14:paraId="7B796BD9" w14:textId="3C5EEC37" w:rsidR="00E7058E" w:rsidRDefault="00E7058E" w:rsidP="004B55D1">
      <w:pPr>
        <w:pStyle w:val="ListParagraph"/>
        <w:numPr>
          <w:ilvl w:val="2"/>
          <w:numId w:val="1"/>
        </w:numPr>
        <w:spacing w:after="0" w:line="240" w:lineRule="auto"/>
        <w:rPr>
          <w:rFonts w:eastAsia="Calibri" w:cstheme="minorHAnsi"/>
        </w:rPr>
      </w:pPr>
      <w:r>
        <w:rPr>
          <w:rFonts w:eastAsia="Calibri" w:cstheme="minorHAnsi"/>
        </w:rPr>
        <w:t xml:space="preserve">The sub-committee members are reviewing the draft of the plan and the DFCS protocol. </w:t>
      </w:r>
    </w:p>
    <w:p w14:paraId="2098D878" w14:textId="3DEBD2A3" w:rsidR="00E7058E" w:rsidRDefault="00E7058E" w:rsidP="004B55D1">
      <w:pPr>
        <w:pStyle w:val="ListParagraph"/>
        <w:numPr>
          <w:ilvl w:val="2"/>
          <w:numId w:val="1"/>
        </w:numPr>
        <w:spacing w:after="0" w:line="240" w:lineRule="auto"/>
        <w:rPr>
          <w:rFonts w:eastAsia="Calibri" w:cstheme="minorHAnsi"/>
        </w:rPr>
      </w:pPr>
      <w:r>
        <w:rPr>
          <w:rFonts w:eastAsia="Calibri" w:cstheme="minorHAnsi"/>
        </w:rPr>
        <w:t xml:space="preserve">They will meet in September to </w:t>
      </w:r>
      <w:r w:rsidR="00321E52">
        <w:rPr>
          <w:rFonts w:eastAsia="Calibri" w:cstheme="minorHAnsi"/>
        </w:rPr>
        <w:t xml:space="preserve">edit the plan and protocol. </w:t>
      </w:r>
    </w:p>
    <w:p w14:paraId="1AFC8691" w14:textId="17065469" w:rsidR="00E30C32" w:rsidRPr="004B55D1" w:rsidRDefault="00E30C32" w:rsidP="004B55D1">
      <w:pPr>
        <w:pStyle w:val="ListParagraph"/>
        <w:numPr>
          <w:ilvl w:val="2"/>
          <w:numId w:val="1"/>
        </w:numPr>
        <w:spacing w:after="0" w:line="240" w:lineRule="auto"/>
        <w:rPr>
          <w:rFonts w:eastAsia="Calibri" w:cstheme="minorHAnsi"/>
        </w:rPr>
      </w:pPr>
      <w:r>
        <w:rPr>
          <w:rFonts w:eastAsia="Calibri" w:cstheme="minorHAnsi"/>
        </w:rPr>
        <w:t xml:space="preserve">They hope to have the plan and protocol completed or near completion at the end of the year. </w:t>
      </w:r>
    </w:p>
    <w:bookmarkEnd w:id="2"/>
    <w:p w14:paraId="04F75359" w14:textId="0BB737CE" w:rsidR="007B35A2" w:rsidRDefault="007B35A2" w:rsidP="007B35A2">
      <w:pPr>
        <w:numPr>
          <w:ilvl w:val="1"/>
          <w:numId w:val="1"/>
        </w:numPr>
        <w:spacing w:after="0" w:line="240" w:lineRule="auto"/>
        <w:rPr>
          <w:rFonts w:eastAsia="Calibri" w:cstheme="minorHAnsi"/>
        </w:rPr>
      </w:pPr>
      <w:r>
        <w:rPr>
          <w:rFonts w:eastAsia="Calibri" w:cstheme="minorHAnsi"/>
        </w:rPr>
        <w:t>Communications – Susan Boatwright, DFCS Special Projects Consultant</w:t>
      </w:r>
    </w:p>
    <w:p w14:paraId="0EE480F4" w14:textId="32B8B65C" w:rsidR="00E30C32" w:rsidRDefault="00E30C32" w:rsidP="00E30C32">
      <w:pPr>
        <w:pStyle w:val="ListParagraph"/>
        <w:numPr>
          <w:ilvl w:val="2"/>
          <w:numId w:val="1"/>
        </w:numPr>
        <w:spacing w:after="0" w:line="240" w:lineRule="auto"/>
        <w:rPr>
          <w:rFonts w:eastAsia="Calibri" w:cstheme="minorHAnsi"/>
        </w:rPr>
      </w:pPr>
      <w:r>
        <w:rPr>
          <w:rFonts w:eastAsia="Calibri" w:cstheme="minorHAnsi"/>
        </w:rPr>
        <w:t xml:space="preserve">This sub-committee agreed to meet as needed to review any marketing or PR distributions from the Commission. </w:t>
      </w:r>
    </w:p>
    <w:p w14:paraId="15CCD91F" w14:textId="31DA4842" w:rsidR="00A64971" w:rsidRDefault="00E30C32" w:rsidP="00A64971">
      <w:pPr>
        <w:pStyle w:val="ListParagraph"/>
        <w:numPr>
          <w:ilvl w:val="2"/>
          <w:numId w:val="1"/>
        </w:numPr>
        <w:spacing w:after="0" w:line="240" w:lineRule="auto"/>
        <w:rPr>
          <w:rFonts w:eastAsia="Calibri" w:cstheme="minorHAnsi"/>
        </w:rPr>
      </w:pPr>
      <w:r w:rsidRPr="00E30C32">
        <w:rPr>
          <w:rFonts w:eastAsia="Calibri" w:cstheme="minorHAnsi"/>
        </w:rPr>
        <w:t xml:space="preserve">They agreed to make themselves available to the GRACE Commission on anything related to marketing and PR. </w:t>
      </w:r>
    </w:p>
    <w:p w14:paraId="1E12E272" w14:textId="77777777" w:rsidR="002D3273" w:rsidRPr="00E30C32" w:rsidRDefault="002D3273" w:rsidP="002D3273">
      <w:pPr>
        <w:pStyle w:val="ListParagraph"/>
        <w:spacing w:after="0" w:line="240" w:lineRule="auto"/>
        <w:ind w:left="2160"/>
        <w:rPr>
          <w:rFonts w:eastAsia="Calibri" w:cstheme="minorHAnsi"/>
        </w:rPr>
      </w:pPr>
    </w:p>
    <w:p w14:paraId="7C8FC92E" w14:textId="61C14818" w:rsidR="003427C6" w:rsidRPr="001578C4" w:rsidRDefault="00F35B27" w:rsidP="00A64971">
      <w:pPr>
        <w:numPr>
          <w:ilvl w:val="0"/>
          <w:numId w:val="1"/>
        </w:numPr>
        <w:spacing w:after="0" w:line="240" w:lineRule="auto"/>
        <w:rPr>
          <w:rFonts w:eastAsia="Times New Roman" w:cstheme="minorHAnsi"/>
          <w:b/>
          <w:bCs/>
        </w:rPr>
      </w:pPr>
      <w:bookmarkStart w:id="3" w:name="_Hlk50557136"/>
      <w:r w:rsidRPr="00717588">
        <w:rPr>
          <w:rFonts w:eastAsia="Calibri" w:cstheme="minorHAnsi"/>
          <w:b/>
          <w:bCs/>
        </w:rPr>
        <w:t xml:space="preserve">Update on the </w:t>
      </w:r>
      <w:r w:rsidR="00CF44EB" w:rsidRPr="00717588">
        <w:rPr>
          <w:rFonts w:eastAsia="Calibri" w:cstheme="minorHAnsi"/>
          <w:b/>
          <w:bCs/>
        </w:rPr>
        <w:t xml:space="preserve">new </w:t>
      </w:r>
      <w:r w:rsidR="00D619A9" w:rsidRPr="00717588">
        <w:rPr>
          <w:rFonts w:eastAsia="Calibri" w:cstheme="minorHAnsi"/>
          <w:b/>
          <w:bCs/>
        </w:rPr>
        <w:t>CSEC/</w:t>
      </w:r>
      <w:r w:rsidR="00CF44EB" w:rsidRPr="00717588">
        <w:rPr>
          <w:rFonts w:eastAsia="Calibri" w:cstheme="minorHAnsi"/>
          <w:b/>
          <w:bCs/>
        </w:rPr>
        <w:t xml:space="preserve">DMST </w:t>
      </w:r>
      <w:r w:rsidR="00D232B6">
        <w:rPr>
          <w:rFonts w:eastAsia="Calibri" w:cstheme="minorHAnsi"/>
          <w:b/>
          <w:bCs/>
        </w:rPr>
        <w:t>S</w:t>
      </w:r>
      <w:r w:rsidR="00CF44EB" w:rsidRPr="00717588">
        <w:rPr>
          <w:rFonts w:eastAsia="Calibri" w:cstheme="minorHAnsi"/>
          <w:b/>
          <w:bCs/>
        </w:rPr>
        <w:t xml:space="preserve">tate </w:t>
      </w:r>
      <w:r w:rsidR="00D232B6">
        <w:rPr>
          <w:rFonts w:eastAsia="Calibri" w:cstheme="minorHAnsi"/>
          <w:b/>
          <w:bCs/>
        </w:rPr>
        <w:t>R</w:t>
      </w:r>
      <w:r w:rsidR="00CF44EB" w:rsidRPr="00717588">
        <w:rPr>
          <w:rFonts w:eastAsia="Calibri" w:cstheme="minorHAnsi"/>
          <w:b/>
          <w:bCs/>
        </w:rPr>
        <w:t xml:space="preserve">esponse </w:t>
      </w:r>
      <w:r w:rsidR="003427C6" w:rsidRPr="00717588">
        <w:rPr>
          <w:rFonts w:eastAsia="Calibri" w:cstheme="minorHAnsi"/>
          <w:b/>
          <w:bCs/>
        </w:rPr>
        <w:t>– Kristy Carter, Victim Assistance Division Director, Criminal Justice Coordinating Council (CJCC) and Amy Hutsell, Program Director with CJCC Victim Assistance</w:t>
      </w:r>
    </w:p>
    <w:p w14:paraId="686F00F3" w14:textId="74935665" w:rsidR="001578C4" w:rsidRDefault="00157E9F" w:rsidP="001578C4">
      <w:pPr>
        <w:pStyle w:val="ListParagraph"/>
        <w:numPr>
          <w:ilvl w:val="1"/>
          <w:numId w:val="1"/>
        </w:numPr>
        <w:spacing w:after="0" w:line="240" w:lineRule="auto"/>
        <w:rPr>
          <w:rFonts w:eastAsia="Times New Roman" w:cstheme="minorHAnsi"/>
        </w:rPr>
      </w:pPr>
      <w:r>
        <w:rPr>
          <w:rFonts w:eastAsia="Times New Roman" w:cstheme="minorHAnsi"/>
        </w:rPr>
        <w:t>There is a transition of TANF funded services from Georgia Cares to the Children Advocacy Centers of Georgia (CACGA).</w:t>
      </w:r>
    </w:p>
    <w:p w14:paraId="5366605E" w14:textId="59BC8397" w:rsidR="00157E9F" w:rsidRDefault="00157E9F" w:rsidP="001578C4">
      <w:pPr>
        <w:pStyle w:val="ListParagraph"/>
        <w:numPr>
          <w:ilvl w:val="1"/>
          <w:numId w:val="1"/>
        </w:numPr>
        <w:spacing w:after="0" w:line="240" w:lineRule="auto"/>
        <w:rPr>
          <w:rFonts w:eastAsia="Times New Roman" w:cstheme="minorHAnsi"/>
        </w:rPr>
      </w:pPr>
      <w:r>
        <w:rPr>
          <w:rFonts w:eastAsia="Times New Roman" w:cstheme="minorHAnsi"/>
        </w:rPr>
        <w:t xml:space="preserve">There have been several transition meetings between DFCS, CJCC, OCA and CACGA. </w:t>
      </w:r>
    </w:p>
    <w:p w14:paraId="3011307E" w14:textId="5398FAA7" w:rsidR="00157E9F" w:rsidRDefault="00157E9F" w:rsidP="001578C4">
      <w:pPr>
        <w:pStyle w:val="ListParagraph"/>
        <w:numPr>
          <w:ilvl w:val="1"/>
          <w:numId w:val="1"/>
        </w:numPr>
        <w:spacing w:after="0" w:line="240" w:lineRule="auto"/>
        <w:rPr>
          <w:rFonts w:eastAsia="Times New Roman" w:cstheme="minorHAnsi"/>
        </w:rPr>
      </w:pPr>
      <w:r>
        <w:rPr>
          <w:rFonts w:eastAsia="Times New Roman" w:cstheme="minorHAnsi"/>
        </w:rPr>
        <w:t>The transition should be completed by September 30</w:t>
      </w:r>
      <w:r w:rsidRPr="00157E9F">
        <w:rPr>
          <w:rFonts w:eastAsia="Times New Roman" w:cstheme="minorHAnsi"/>
          <w:vertAlign w:val="superscript"/>
        </w:rPr>
        <w:t>th</w:t>
      </w:r>
      <w:r>
        <w:rPr>
          <w:rFonts w:eastAsia="Times New Roman" w:cstheme="minorHAnsi"/>
        </w:rPr>
        <w:t xml:space="preserve">. </w:t>
      </w:r>
    </w:p>
    <w:p w14:paraId="2871DF8F" w14:textId="77777777" w:rsidR="00157E9F" w:rsidRDefault="00157E9F" w:rsidP="001578C4">
      <w:pPr>
        <w:pStyle w:val="ListParagraph"/>
        <w:numPr>
          <w:ilvl w:val="1"/>
          <w:numId w:val="1"/>
        </w:numPr>
        <w:spacing w:after="0" w:line="240" w:lineRule="auto"/>
        <w:rPr>
          <w:rFonts w:eastAsia="Times New Roman" w:cstheme="minorHAnsi"/>
        </w:rPr>
      </w:pPr>
      <w:r>
        <w:rPr>
          <w:rFonts w:eastAsia="Times New Roman" w:cstheme="minorHAnsi"/>
        </w:rPr>
        <w:t>The DMST hotline will most likely be staffed by paid personnel to ensure accountability on response.</w:t>
      </w:r>
    </w:p>
    <w:p w14:paraId="2DCB9C65" w14:textId="50D0CD8D" w:rsidR="00157E9F" w:rsidRDefault="00157E9F" w:rsidP="001578C4">
      <w:pPr>
        <w:pStyle w:val="ListParagraph"/>
        <w:numPr>
          <w:ilvl w:val="1"/>
          <w:numId w:val="1"/>
        </w:numPr>
        <w:spacing w:after="0" w:line="240" w:lineRule="auto"/>
        <w:rPr>
          <w:rFonts w:eastAsia="Times New Roman" w:cstheme="minorHAnsi"/>
        </w:rPr>
      </w:pPr>
      <w:r>
        <w:rPr>
          <w:rFonts w:eastAsia="Times New Roman" w:cstheme="minorHAnsi"/>
        </w:rPr>
        <w:t xml:space="preserve">There is a possibility that the DMST hotline number will be retained by Georgia Cares. </w:t>
      </w:r>
    </w:p>
    <w:p w14:paraId="12FB7892" w14:textId="6CECC0A9" w:rsidR="00157E9F" w:rsidRDefault="00157E9F" w:rsidP="001578C4">
      <w:pPr>
        <w:pStyle w:val="ListParagraph"/>
        <w:numPr>
          <w:ilvl w:val="1"/>
          <w:numId w:val="1"/>
        </w:numPr>
        <w:spacing w:after="0" w:line="240" w:lineRule="auto"/>
        <w:rPr>
          <w:rFonts w:eastAsia="Times New Roman" w:cstheme="minorHAnsi"/>
        </w:rPr>
      </w:pPr>
      <w:r>
        <w:rPr>
          <w:rFonts w:eastAsia="Times New Roman" w:cstheme="minorHAnsi"/>
        </w:rPr>
        <w:t xml:space="preserve">The HEAT Unit is a specialized unit at the GBI that is devoted to investigating adult human trafficking and labor trafficking.  </w:t>
      </w:r>
    </w:p>
    <w:p w14:paraId="2ED4A83E" w14:textId="5EAF3AA0" w:rsidR="00157E9F" w:rsidRPr="001578C4" w:rsidRDefault="00157E9F" w:rsidP="001578C4">
      <w:pPr>
        <w:pStyle w:val="ListParagraph"/>
        <w:numPr>
          <w:ilvl w:val="1"/>
          <w:numId w:val="1"/>
        </w:numPr>
        <w:spacing w:after="0" w:line="240" w:lineRule="auto"/>
        <w:rPr>
          <w:rFonts w:eastAsia="Times New Roman" w:cstheme="minorHAnsi"/>
        </w:rPr>
      </w:pPr>
      <w:r>
        <w:rPr>
          <w:rFonts w:eastAsia="Times New Roman" w:cstheme="minorHAnsi"/>
        </w:rPr>
        <w:t>Victor Williams is the new task force coordinator</w:t>
      </w:r>
      <w:r w:rsidR="00D232B6">
        <w:rPr>
          <w:rFonts w:eastAsia="Times New Roman" w:cstheme="minorHAnsi"/>
        </w:rPr>
        <w:t xml:space="preserve"> for HEAT. </w:t>
      </w:r>
      <w:r>
        <w:rPr>
          <w:rFonts w:eastAsia="Times New Roman" w:cstheme="minorHAnsi"/>
        </w:rPr>
        <w:t xml:space="preserve"> </w:t>
      </w:r>
    </w:p>
    <w:bookmarkEnd w:id="3"/>
    <w:p w14:paraId="1A4E23B0" w14:textId="77777777" w:rsidR="009E0ED3" w:rsidRPr="009E0ED3" w:rsidRDefault="009E0ED3" w:rsidP="009E0ED3">
      <w:pPr>
        <w:spacing w:after="0" w:line="240" w:lineRule="auto"/>
        <w:ind w:left="1080"/>
        <w:rPr>
          <w:rFonts w:eastAsia="Times New Roman" w:cstheme="minorHAnsi"/>
        </w:rPr>
      </w:pPr>
    </w:p>
    <w:p w14:paraId="0E756929" w14:textId="2FF7106F" w:rsidR="00F67DBF" w:rsidRDefault="009E0ED3" w:rsidP="00F67DBF">
      <w:pPr>
        <w:numPr>
          <w:ilvl w:val="0"/>
          <w:numId w:val="1"/>
        </w:numPr>
        <w:spacing w:after="0" w:line="240" w:lineRule="auto"/>
        <w:rPr>
          <w:rFonts w:eastAsia="Times New Roman" w:cstheme="minorHAnsi"/>
          <w:b/>
          <w:bCs/>
        </w:rPr>
      </w:pPr>
      <w:r w:rsidRPr="004B55D1">
        <w:rPr>
          <w:rFonts w:eastAsia="Calibri" w:cstheme="minorHAnsi"/>
          <w:b/>
          <w:bCs/>
        </w:rPr>
        <w:t>Presentation: Receiving Hope Center – Mary Frances Bowley, CEO, Wellspring Living</w:t>
      </w:r>
    </w:p>
    <w:p w14:paraId="343E457F" w14:textId="30FD4AAF" w:rsidR="00F67DBF" w:rsidRDefault="004642CD" w:rsidP="00F67DBF">
      <w:pPr>
        <w:pStyle w:val="ListParagraph"/>
        <w:numPr>
          <w:ilvl w:val="1"/>
          <w:numId w:val="1"/>
        </w:numPr>
        <w:spacing w:after="0" w:line="240" w:lineRule="auto"/>
        <w:rPr>
          <w:rFonts w:eastAsia="Times New Roman" w:cstheme="minorHAnsi"/>
        </w:rPr>
      </w:pPr>
      <w:r>
        <w:rPr>
          <w:rFonts w:eastAsia="Times New Roman" w:cstheme="minorHAnsi"/>
        </w:rPr>
        <w:t xml:space="preserve">The Receiving Hope Center gave a presentation and virtual tour during the meeting. </w:t>
      </w:r>
    </w:p>
    <w:p w14:paraId="783BCFDC" w14:textId="28963123" w:rsidR="00F35B27" w:rsidRDefault="004642CD" w:rsidP="0058067B">
      <w:pPr>
        <w:pStyle w:val="ListParagraph"/>
        <w:numPr>
          <w:ilvl w:val="1"/>
          <w:numId w:val="1"/>
        </w:numPr>
        <w:spacing w:after="0" w:line="240" w:lineRule="auto"/>
        <w:rPr>
          <w:rFonts w:eastAsia="Times New Roman" w:cstheme="minorHAnsi"/>
        </w:rPr>
      </w:pPr>
      <w:r w:rsidRPr="003602CB">
        <w:rPr>
          <w:rFonts w:eastAsia="Times New Roman" w:cstheme="minorHAnsi"/>
        </w:rPr>
        <w:t xml:space="preserve">The presentation will be emailed to </w:t>
      </w:r>
      <w:r w:rsidR="003602CB" w:rsidRPr="003602CB">
        <w:rPr>
          <w:rFonts w:eastAsia="Times New Roman" w:cstheme="minorHAnsi"/>
        </w:rPr>
        <w:t xml:space="preserve">Safe Harbor Commission members along with the minutes. </w:t>
      </w:r>
    </w:p>
    <w:p w14:paraId="24E7C244" w14:textId="77777777" w:rsidR="003602CB" w:rsidRPr="003602CB" w:rsidRDefault="003602CB" w:rsidP="003602CB">
      <w:pPr>
        <w:pStyle w:val="ListParagraph"/>
        <w:spacing w:after="0" w:line="240" w:lineRule="auto"/>
        <w:ind w:left="1440"/>
        <w:rPr>
          <w:rFonts w:eastAsia="Times New Roman" w:cstheme="minorHAnsi"/>
        </w:rPr>
      </w:pPr>
    </w:p>
    <w:p w14:paraId="0D20DFF9" w14:textId="581030C2" w:rsidR="00F35B27" w:rsidRPr="00717588" w:rsidRDefault="003427C6" w:rsidP="00796119">
      <w:pPr>
        <w:numPr>
          <w:ilvl w:val="0"/>
          <w:numId w:val="1"/>
        </w:numPr>
        <w:spacing w:after="0" w:line="240" w:lineRule="auto"/>
        <w:rPr>
          <w:rFonts w:cstheme="minorHAnsi"/>
          <w:b/>
          <w:bCs/>
        </w:rPr>
      </w:pPr>
      <w:r w:rsidRPr="00717588">
        <w:rPr>
          <w:rFonts w:eastAsia="Calibri" w:cstheme="minorHAnsi"/>
          <w:b/>
          <w:bCs/>
        </w:rPr>
        <w:t xml:space="preserve">Next Steps – </w:t>
      </w:r>
      <w:r w:rsidR="00E024D7" w:rsidRPr="00717588">
        <w:rPr>
          <w:rFonts w:eastAsia="Calibri" w:cstheme="minorHAnsi"/>
          <w:b/>
          <w:bCs/>
        </w:rPr>
        <w:t xml:space="preserve">Tom Rawlings, </w:t>
      </w:r>
      <w:r w:rsidRPr="00717588">
        <w:rPr>
          <w:rFonts w:eastAsia="Calibri" w:cstheme="minorHAnsi"/>
          <w:b/>
          <w:bCs/>
        </w:rPr>
        <w:t>Dahlia Bell-Brown, DFCS Deputy Division Director</w:t>
      </w:r>
    </w:p>
    <w:p w14:paraId="6EA76461" w14:textId="598E5ACC" w:rsidR="00A661C6" w:rsidRDefault="00A661C6" w:rsidP="001F5684">
      <w:pPr>
        <w:numPr>
          <w:ilvl w:val="1"/>
          <w:numId w:val="1"/>
        </w:numPr>
        <w:spacing w:after="0" w:line="240" w:lineRule="auto"/>
        <w:rPr>
          <w:rFonts w:cstheme="minorHAnsi"/>
        </w:rPr>
      </w:pPr>
      <w:r>
        <w:rPr>
          <w:rFonts w:cstheme="minorHAnsi"/>
        </w:rPr>
        <w:t xml:space="preserve">Tom will be reaching out to </w:t>
      </w:r>
      <w:r w:rsidR="000C4D81">
        <w:rPr>
          <w:rFonts w:cstheme="minorHAnsi"/>
        </w:rPr>
        <w:t xml:space="preserve">the </w:t>
      </w:r>
      <w:r>
        <w:rPr>
          <w:rFonts w:cstheme="minorHAnsi"/>
        </w:rPr>
        <w:t>Lieutenant Governor’s Office and the Governor’s Office</w:t>
      </w:r>
      <w:r w:rsidR="00EA019F">
        <w:rPr>
          <w:rFonts w:cstheme="minorHAnsi"/>
        </w:rPr>
        <w:t xml:space="preserve">  regarding the appointment of a chair and to fill the commission vacancy</w:t>
      </w:r>
      <w:r>
        <w:rPr>
          <w:rFonts w:cstheme="minorHAnsi"/>
        </w:rPr>
        <w:t>.</w:t>
      </w:r>
    </w:p>
    <w:p w14:paraId="70B54351" w14:textId="0109C3C1" w:rsidR="00A661C6" w:rsidRDefault="00A661C6" w:rsidP="001F5684">
      <w:pPr>
        <w:numPr>
          <w:ilvl w:val="1"/>
          <w:numId w:val="1"/>
        </w:numPr>
        <w:spacing w:after="0" w:line="240" w:lineRule="auto"/>
        <w:rPr>
          <w:rFonts w:cstheme="minorHAnsi"/>
        </w:rPr>
      </w:pPr>
      <w:r>
        <w:rPr>
          <w:rFonts w:cstheme="minorHAnsi"/>
        </w:rPr>
        <w:t xml:space="preserve">The First Lady is interested having a joint in-person meeting with the Grace Commission, in October. </w:t>
      </w:r>
    </w:p>
    <w:p w14:paraId="14571960" w14:textId="7AFE7C9B" w:rsidR="00A661C6" w:rsidRDefault="00A661C6" w:rsidP="001F5684">
      <w:pPr>
        <w:numPr>
          <w:ilvl w:val="1"/>
          <w:numId w:val="1"/>
        </w:numPr>
        <w:spacing w:after="0" w:line="240" w:lineRule="auto"/>
        <w:rPr>
          <w:rFonts w:cstheme="minorHAnsi"/>
        </w:rPr>
      </w:pPr>
      <w:r>
        <w:rPr>
          <w:rFonts w:cstheme="minorHAnsi"/>
        </w:rPr>
        <w:t>The next Safe Harbor Commission meeting will be Tuesday, October 20</w:t>
      </w:r>
      <w:r w:rsidRPr="00A661C6">
        <w:rPr>
          <w:rFonts w:cstheme="minorHAnsi"/>
          <w:vertAlign w:val="superscript"/>
        </w:rPr>
        <w:t>th</w:t>
      </w:r>
      <w:r>
        <w:rPr>
          <w:rFonts w:cstheme="minorHAnsi"/>
        </w:rPr>
        <w:t xml:space="preserve"> from 10am-12pm. </w:t>
      </w:r>
    </w:p>
    <w:p w14:paraId="0FFF5101" w14:textId="77777777" w:rsidR="000E2E75" w:rsidRDefault="000E2E75" w:rsidP="000E2E75">
      <w:pPr>
        <w:spacing w:after="0" w:line="240" w:lineRule="auto"/>
        <w:ind w:left="1440"/>
        <w:rPr>
          <w:rFonts w:cstheme="minorHAnsi"/>
        </w:rPr>
      </w:pPr>
    </w:p>
    <w:p w14:paraId="22D7B17B" w14:textId="0DB52FFC" w:rsidR="000E2E75" w:rsidRPr="000E2E75" w:rsidRDefault="000E2E75" w:rsidP="000E2E75">
      <w:pPr>
        <w:spacing w:after="0" w:line="240" w:lineRule="auto"/>
        <w:rPr>
          <w:rFonts w:cstheme="minorHAnsi"/>
          <w:b/>
          <w:bCs/>
        </w:rPr>
      </w:pPr>
      <w:r w:rsidRPr="000E2E75">
        <w:rPr>
          <w:rFonts w:cstheme="minorHAnsi"/>
          <w:b/>
          <w:bCs/>
        </w:rPr>
        <w:t>Meeting Ended: 11:34am</w:t>
      </w:r>
    </w:p>
    <w:sectPr w:rsidR="000E2E75" w:rsidRPr="000E2E75" w:rsidSect="00C75B4B">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642A3" w14:textId="77777777" w:rsidR="00B301CF" w:rsidRDefault="00B301CF" w:rsidP="00C75B4B">
      <w:pPr>
        <w:spacing w:after="0" w:line="240" w:lineRule="auto"/>
      </w:pPr>
      <w:r>
        <w:separator/>
      </w:r>
    </w:p>
  </w:endnote>
  <w:endnote w:type="continuationSeparator" w:id="0">
    <w:p w14:paraId="059FB9B9" w14:textId="77777777" w:rsidR="00B301CF" w:rsidRDefault="00B301CF" w:rsidP="00C7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071BC" w14:textId="77777777" w:rsidR="00C75B4B" w:rsidRDefault="00652C0A">
    <w:pPr>
      <w:pStyle w:val="Footer"/>
    </w:pPr>
    <w:r>
      <w:rPr>
        <w:noProof/>
      </w:rPr>
      <mc:AlternateContent>
        <mc:Choice Requires="wps">
          <w:drawing>
            <wp:anchor distT="0" distB="0" distL="114300" distR="114300" simplePos="0" relativeHeight="251669504" behindDoc="0" locked="0" layoutInCell="1" allowOverlap="1" wp14:anchorId="555F139C" wp14:editId="3B803704">
              <wp:simplePos x="0" y="0"/>
              <wp:positionH relativeFrom="margin">
                <wp:align>center</wp:align>
              </wp:positionH>
              <wp:positionV relativeFrom="paragraph">
                <wp:posOffset>-260350</wp:posOffset>
              </wp:positionV>
              <wp:extent cx="8070215" cy="1270"/>
              <wp:effectExtent l="0" t="0" r="26035" b="368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noFill/>
                      <a:ln w="12700" cap="flat" cmpd="sng" algn="ctr">
                        <a:solidFill>
                          <a:srgbClr val="021F4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D40BA96" id="Straight Connector 4"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20.5pt" to="635.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" strokecolor="#021f40" strokeweight="1pt">
              <v:stroke joinstyle="miter"/>
              <o:lock v:ext="edit" shapetype="f"/>
              <w10:wrap anchorx="margin"/>
            </v:line>
          </w:pict>
        </mc:Fallback>
      </mc:AlternateContent>
    </w:r>
    <w:r w:rsidR="00C75B4B" w:rsidRPr="00C75B4B">
      <w:rPr>
        <w:noProof/>
      </w:rPr>
      <w:drawing>
        <wp:anchor distT="0" distB="0" distL="114300" distR="114300" simplePos="0" relativeHeight="251660288" behindDoc="0" locked="0" layoutInCell="1" allowOverlap="1" wp14:anchorId="40CB6B25" wp14:editId="56DA4A59">
          <wp:simplePos x="0" y="0"/>
          <wp:positionH relativeFrom="margin">
            <wp:align>center</wp:align>
          </wp:positionH>
          <wp:positionV relativeFrom="paragraph">
            <wp:posOffset>-139700</wp:posOffset>
          </wp:positionV>
          <wp:extent cx="3568065" cy="228600"/>
          <wp:effectExtent l="0" t="0" r="0" b="0"/>
          <wp:wrapThrough wrapText="bothSides">
            <wp:wrapPolygon edited="0">
              <wp:start x="3460" y="0"/>
              <wp:lineTo x="0" y="9000"/>
              <wp:lineTo x="0" y="19800"/>
              <wp:lineTo x="21450" y="19800"/>
              <wp:lineTo x="21450" y="10800"/>
              <wp:lineTo x="17990" y="0"/>
              <wp:lineTo x="346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_VI_LetterHead_Leadership_Footer_Bold.pdf"/>
                  <pic:cNvPicPr/>
                </pic:nvPicPr>
                <pic:blipFill>
                  <a:blip r:embed="rId1"/>
                  <a:stretch>
                    <a:fillRect/>
                  </a:stretch>
                </pic:blipFill>
                <pic:spPr>
                  <a:xfrm>
                    <a:off x="0" y="0"/>
                    <a:ext cx="3568065" cy="228600"/>
                  </a:xfrm>
                  <a:prstGeom prst="rect">
                    <a:avLst/>
                  </a:prstGeom>
                </pic:spPr>
              </pic:pic>
            </a:graphicData>
          </a:graphic>
        </wp:anchor>
      </w:drawing>
    </w:r>
    <w:r w:rsidR="00C75B4B" w:rsidRPr="00C75B4B">
      <w:rPr>
        <w:noProof/>
      </w:rPr>
      <mc:AlternateContent>
        <mc:Choice Requires="wps">
          <w:drawing>
            <wp:anchor distT="0" distB="0" distL="114300" distR="114300" simplePos="0" relativeHeight="251659264" behindDoc="0" locked="0" layoutInCell="1" allowOverlap="1" wp14:anchorId="0F63255B" wp14:editId="699CD28C">
              <wp:simplePos x="0" y="0"/>
              <wp:positionH relativeFrom="margin">
                <wp:posOffset>730250</wp:posOffset>
              </wp:positionH>
              <wp:positionV relativeFrom="paragraph">
                <wp:posOffset>57150</wp:posOffset>
              </wp:positionV>
              <wp:extent cx="4495800" cy="320675"/>
              <wp:effectExtent l="0" t="0" r="0" b="3175"/>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320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FE8475" w14:textId="77777777" w:rsidR="00C75B4B" w:rsidRPr="00DE49D8" w:rsidRDefault="00C75B4B" w:rsidP="00C75B4B">
                          <w:pPr>
                            <w:jc w:val="center"/>
                            <w:rPr>
                              <w:sz w:val="18"/>
                              <w:szCs w:val="18"/>
                            </w:rPr>
                          </w:pPr>
                          <w:r w:rsidRPr="00DE49D8">
                            <w:rPr>
                              <w:sz w:val="18"/>
                              <w:szCs w:val="18"/>
                            </w:rPr>
                            <w:t>2 PEACHTREE STREET NW, SUITE 19-490 | ATLANTA, GA  30303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3255B" id="_x0000_t202" coordsize="21600,21600" o:spt="202" path="m,l,21600r21600,l21600,xe">
              <v:stroke joinstyle="miter"/>
              <v:path gradientshapeok="t" o:connecttype="rect"/>
            </v:shapetype>
            <v:shape id="Text Box 3" o:spid="_x0000_s1026" type="#_x0000_t202" style="position:absolute;margin-left:57.5pt;margin-top:4.5pt;width:354pt;height:2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" filled="f" stroked="f">
              <v:textbox>
                <w:txbxContent>
                  <w:p w14:paraId="27FE8475" w14:textId="77777777" w:rsidR="00C75B4B" w:rsidRPr="00DE49D8" w:rsidRDefault="00C75B4B" w:rsidP="00C75B4B">
                    <w:pPr>
                      <w:jc w:val="center"/>
                      <w:rPr>
                        <w:sz w:val="18"/>
                        <w:szCs w:val="18"/>
                      </w:rPr>
                    </w:pPr>
                    <w:r w:rsidRPr="00DE49D8">
                      <w:rPr>
                        <w:sz w:val="18"/>
                        <w:szCs w:val="18"/>
                      </w:rPr>
                      <w:t>2 PEACHTREE STREET NW, SUITE 19-490 | ATLANTA, GA  30303</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485AE" w14:textId="77777777" w:rsidR="00C75B4B" w:rsidRDefault="00C75B4B">
    <w:pPr>
      <w:pStyle w:val="Footer"/>
    </w:pPr>
    <w:r>
      <w:rPr>
        <w:noProof/>
      </w:rPr>
      <mc:AlternateContent>
        <mc:Choice Requires="wps">
          <w:drawing>
            <wp:anchor distT="0" distB="0" distL="114300" distR="114300" simplePos="0" relativeHeight="251665408" behindDoc="0" locked="0" layoutInCell="1" allowOverlap="1" wp14:anchorId="28DD3716" wp14:editId="4996FFCA">
              <wp:simplePos x="0" y="0"/>
              <wp:positionH relativeFrom="column">
                <wp:posOffset>-1111250</wp:posOffset>
              </wp:positionH>
              <wp:positionV relativeFrom="paragraph">
                <wp:posOffset>-241300</wp:posOffset>
              </wp:positionV>
              <wp:extent cx="8070215" cy="1270"/>
              <wp:effectExtent l="0" t="0" r="6985" b="177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ln w="12700">
                        <a:solidFill>
                          <a:srgbClr val="021F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57EF202"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7.5pt,-19pt" to="547.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" strokecolor="#021f40" strokeweight="1pt">
              <v:stroke joinstyle="miter"/>
              <o:lock v:ext="edit" shapetype="f"/>
            </v:line>
          </w:pict>
        </mc:Fallback>
      </mc:AlternateContent>
    </w:r>
    <w:r w:rsidRPr="00C75B4B">
      <w:rPr>
        <w:noProof/>
      </w:rPr>
      <w:drawing>
        <wp:anchor distT="0" distB="0" distL="114300" distR="114300" simplePos="0" relativeHeight="251663360" behindDoc="0" locked="0" layoutInCell="1" allowOverlap="1" wp14:anchorId="40DFB615" wp14:editId="61592B54">
          <wp:simplePos x="0" y="0"/>
          <wp:positionH relativeFrom="margin">
            <wp:align>center</wp:align>
          </wp:positionH>
          <wp:positionV relativeFrom="paragraph">
            <wp:posOffset>-82550</wp:posOffset>
          </wp:positionV>
          <wp:extent cx="3568065" cy="228600"/>
          <wp:effectExtent l="0" t="0" r="0" b="0"/>
          <wp:wrapThrough wrapText="bothSides">
            <wp:wrapPolygon edited="0">
              <wp:start x="3460" y="0"/>
              <wp:lineTo x="0" y="9000"/>
              <wp:lineTo x="0" y="19800"/>
              <wp:lineTo x="21450" y="19800"/>
              <wp:lineTo x="21450" y="10800"/>
              <wp:lineTo x="17990" y="0"/>
              <wp:lineTo x="34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_VI_LetterHead_Leadership_Footer_Bold.pdf"/>
                  <pic:cNvPicPr/>
                </pic:nvPicPr>
                <pic:blipFill>
                  <a:blip r:embed="rId1"/>
                  <a:stretch>
                    <a:fillRect/>
                  </a:stretch>
                </pic:blipFill>
                <pic:spPr>
                  <a:xfrm>
                    <a:off x="0" y="0"/>
                    <a:ext cx="3568065" cy="228600"/>
                  </a:xfrm>
                  <a:prstGeom prst="rect">
                    <a:avLst/>
                  </a:prstGeom>
                </pic:spPr>
              </pic:pic>
            </a:graphicData>
          </a:graphic>
        </wp:anchor>
      </w:drawing>
    </w:r>
    <w:r w:rsidRPr="00C75B4B">
      <w:rPr>
        <w:noProof/>
      </w:rPr>
      <mc:AlternateContent>
        <mc:Choice Requires="wps">
          <w:drawing>
            <wp:anchor distT="0" distB="0" distL="114300" distR="114300" simplePos="0" relativeHeight="251662336" behindDoc="0" locked="0" layoutInCell="1" allowOverlap="1" wp14:anchorId="34E01E57" wp14:editId="14F8CDDE">
              <wp:simplePos x="0" y="0"/>
              <wp:positionH relativeFrom="margin">
                <wp:posOffset>685800</wp:posOffset>
              </wp:positionH>
              <wp:positionV relativeFrom="paragraph">
                <wp:posOffset>158750</wp:posOffset>
              </wp:positionV>
              <wp:extent cx="4495800" cy="320675"/>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320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F6B6CA" w14:textId="77777777" w:rsidR="00C75B4B" w:rsidRPr="00BB2317" w:rsidRDefault="00C75B4B" w:rsidP="00C75B4B">
                          <w:pPr>
                            <w:jc w:val="center"/>
                            <w:rPr>
                              <w:rFonts w:ascii="Arial" w:hAnsi="Arial" w:cs="Arial"/>
                              <w:sz w:val="16"/>
                              <w:szCs w:val="18"/>
                            </w:rPr>
                          </w:pPr>
                          <w:r w:rsidRPr="00BB2317">
                            <w:rPr>
                              <w:rFonts w:ascii="Arial" w:hAnsi="Arial" w:cs="Arial"/>
                              <w:sz w:val="16"/>
                              <w:szCs w:val="18"/>
                            </w:rPr>
                            <w:t>2 PEACHTREE STREET NW, SUITE 19-490 | ATLANTA, GA  30303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01E57" id="_x0000_t202" coordsize="21600,21600" o:spt="202" path="m,l,21600r21600,l21600,xe">
              <v:stroke joinstyle="miter"/>
              <v:path gradientshapeok="t" o:connecttype="rect"/>
            </v:shapetype>
            <v:shape id="_x0000_s1027" type="#_x0000_t202" style="position:absolute;margin-left:54pt;margin-top:12.5pt;width:354pt;height:2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" filled="f" stroked="f">
              <v:textbox>
                <w:txbxContent>
                  <w:p w14:paraId="3FF6B6CA" w14:textId="77777777" w:rsidR="00C75B4B" w:rsidRPr="00BB2317" w:rsidRDefault="00C75B4B" w:rsidP="00C75B4B">
                    <w:pPr>
                      <w:jc w:val="center"/>
                      <w:rPr>
                        <w:rFonts w:ascii="Arial" w:hAnsi="Arial" w:cs="Arial"/>
                        <w:sz w:val="16"/>
                        <w:szCs w:val="18"/>
                      </w:rPr>
                    </w:pPr>
                    <w:r w:rsidRPr="00BB2317">
                      <w:rPr>
                        <w:rFonts w:ascii="Arial" w:hAnsi="Arial" w:cs="Arial"/>
                        <w:sz w:val="16"/>
                        <w:szCs w:val="18"/>
                      </w:rPr>
                      <w:t>2 PEACHTREE STREET NW, SUITE 19-490 | ATLANTA, GA  30303</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24EF8" w14:textId="77777777" w:rsidR="00B301CF" w:rsidRDefault="00B301CF" w:rsidP="00C75B4B">
      <w:pPr>
        <w:spacing w:after="0" w:line="240" w:lineRule="auto"/>
      </w:pPr>
      <w:r>
        <w:separator/>
      </w:r>
    </w:p>
  </w:footnote>
  <w:footnote w:type="continuationSeparator" w:id="0">
    <w:p w14:paraId="3F1516B8" w14:textId="77777777" w:rsidR="00B301CF" w:rsidRDefault="00B301CF" w:rsidP="00C7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B6B7E" w14:textId="6DA5ABD2" w:rsidR="00C75B4B" w:rsidRDefault="00EB06D2" w:rsidP="00424EA3">
    <w:pPr>
      <w:pStyle w:val="Header"/>
      <w:tabs>
        <w:tab w:val="clear" w:pos="4680"/>
        <w:tab w:val="clear" w:pos="9360"/>
        <w:tab w:val="left" w:pos="4035"/>
      </w:tabs>
    </w:pPr>
    <w:r>
      <w:rPr>
        <w:noProof/>
      </w:rPr>
      <w:drawing>
        <wp:anchor distT="0" distB="0" distL="114300" distR="114300" simplePos="0" relativeHeight="251670528" behindDoc="0" locked="0" layoutInCell="1" allowOverlap="1" wp14:anchorId="6D12BB41" wp14:editId="4E9898B2">
          <wp:simplePos x="0" y="0"/>
          <wp:positionH relativeFrom="column">
            <wp:posOffset>-1228408</wp:posOffset>
          </wp:positionH>
          <wp:positionV relativeFrom="paragraph">
            <wp:posOffset>-442912</wp:posOffset>
          </wp:positionV>
          <wp:extent cx="8189511" cy="16764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9511"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4E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C64C1"/>
    <w:multiLevelType w:val="hybridMultilevel"/>
    <w:tmpl w:val="8B804402"/>
    <w:lvl w:ilvl="0" w:tplc="85ACBB70">
      <w:start w:val="1"/>
      <w:numFmt w:val="upperRoman"/>
      <w:lvlText w:val="%1."/>
      <w:lvlJc w:val="left"/>
      <w:pPr>
        <w:ind w:left="1080" w:hanging="72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8D66A3"/>
    <w:multiLevelType w:val="hybridMultilevel"/>
    <w:tmpl w:val="97D67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91844"/>
    <w:multiLevelType w:val="hybridMultilevel"/>
    <w:tmpl w:val="423C47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CB75548"/>
    <w:multiLevelType w:val="hybridMultilevel"/>
    <w:tmpl w:val="CD4C76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A153F2"/>
    <w:multiLevelType w:val="hybridMultilevel"/>
    <w:tmpl w:val="9ECEE578"/>
    <w:lvl w:ilvl="0" w:tplc="2B8AD33E">
      <w:start w:val="7"/>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64D511D3"/>
    <w:multiLevelType w:val="hybridMultilevel"/>
    <w:tmpl w:val="DD90673E"/>
    <w:lvl w:ilvl="0" w:tplc="711E22BC">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4B"/>
    <w:rsid w:val="000B7A16"/>
    <w:rsid w:val="000C4D81"/>
    <w:rsid w:val="000E2E75"/>
    <w:rsid w:val="000E42D9"/>
    <w:rsid w:val="001578C4"/>
    <w:rsid w:val="00157E9F"/>
    <w:rsid w:val="00170443"/>
    <w:rsid w:val="001F5684"/>
    <w:rsid w:val="002019CA"/>
    <w:rsid w:val="002D3273"/>
    <w:rsid w:val="00301343"/>
    <w:rsid w:val="00321E52"/>
    <w:rsid w:val="00333FE4"/>
    <w:rsid w:val="003427C6"/>
    <w:rsid w:val="003602CB"/>
    <w:rsid w:val="00372523"/>
    <w:rsid w:val="003808CA"/>
    <w:rsid w:val="004039FA"/>
    <w:rsid w:val="0041532C"/>
    <w:rsid w:val="00424EA3"/>
    <w:rsid w:val="00440557"/>
    <w:rsid w:val="0046245C"/>
    <w:rsid w:val="004642CD"/>
    <w:rsid w:val="00474FCC"/>
    <w:rsid w:val="004928AA"/>
    <w:rsid w:val="004B55D1"/>
    <w:rsid w:val="004B7F6E"/>
    <w:rsid w:val="004C08EF"/>
    <w:rsid w:val="004E4B82"/>
    <w:rsid w:val="004F688B"/>
    <w:rsid w:val="0058067B"/>
    <w:rsid w:val="0058235E"/>
    <w:rsid w:val="005B783B"/>
    <w:rsid w:val="005F010F"/>
    <w:rsid w:val="006270B2"/>
    <w:rsid w:val="00652C0A"/>
    <w:rsid w:val="006822ED"/>
    <w:rsid w:val="006E2380"/>
    <w:rsid w:val="006E424A"/>
    <w:rsid w:val="00717588"/>
    <w:rsid w:val="00796119"/>
    <w:rsid w:val="007B35A2"/>
    <w:rsid w:val="007D14C1"/>
    <w:rsid w:val="007E0D3D"/>
    <w:rsid w:val="00811365"/>
    <w:rsid w:val="0082599B"/>
    <w:rsid w:val="008449F3"/>
    <w:rsid w:val="00887746"/>
    <w:rsid w:val="00892557"/>
    <w:rsid w:val="008D5F66"/>
    <w:rsid w:val="009136BD"/>
    <w:rsid w:val="009252ED"/>
    <w:rsid w:val="00957FBF"/>
    <w:rsid w:val="009B73FB"/>
    <w:rsid w:val="009C64CD"/>
    <w:rsid w:val="009E0ED3"/>
    <w:rsid w:val="00A63E70"/>
    <w:rsid w:val="00A64971"/>
    <w:rsid w:val="00A661C6"/>
    <w:rsid w:val="00A666C9"/>
    <w:rsid w:val="00A87E59"/>
    <w:rsid w:val="00B301CF"/>
    <w:rsid w:val="00B359B2"/>
    <w:rsid w:val="00BA5506"/>
    <w:rsid w:val="00BB2317"/>
    <w:rsid w:val="00C01079"/>
    <w:rsid w:val="00C27333"/>
    <w:rsid w:val="00C75B4B"/>
    <w:rsid w:val="00CE70C6"/>
    <w:rsid w:val="00CF44EB"/>
    <w:rsid w:val="00D232B6"/>
    <w:rsid w:val="00D619A9"/>
    <w:rsid w:val="00D77A1C"/>
    <w:rsid w:val="00D80B23"/>
    <w:rsid w:val="00DA5FF3"/>
    <w:rsid w:val="00DD0301"/>
    <w:rsid w:val="00DE457D"/>
    <w:rsid w:val="00E00CDD"/>
    <w:rsid w:val="00E024D7"/>
    <w:rsid w:val="00E26C9A"/>
    <w:rsid w:val="00E30C32"/>
    <w:rsid w:val="00E7058E"/>
    <w:rsid w:val="00EA019F"/>
    <w:rsid w:val="00EB06D2"/>
    <w:rsid w:val="00EC0B88"/>
    <w:rsid w:val="00EE1EC2"/>
    <w:rsid w:val="00F35B27"/>
    <w:rsid w:val="00F67DBF"/>
    <w:rsid w:val="00FD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29C18"/>
  <w15:chartTrackingRefBased/>
  <w15:docId w15:val="{ECAC8B08-25B6-4EEC-A3A9-A2F48747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B4B"/>
  </w:style>
  <w:style w:type="paragraph" w:styleId="Footer">
    <w:name w:val="footer"/>
    <w:basedOn w:val="Normal"/>
    <w:link w:val="FooterChar"/>
    <w:uiPriority w:val="99"/>
    <w:unhideWhenUsed/>
    <w:rsid w:val="00C75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B4B"/>
  </w:style>
  <w:style w:type="character" w:styleId="Hyperlink">
    <w:name w:val="Hyperlink"/>
    <w:basedOn w:val="DefaultParagraphFont"/>
    <w:uiPriority w:val="99"/>
    <w:unhideWhenUsed/>
    <w:rsid w:val="0058235E"/>
    <w:rPr>
      <w:color w:val="0563C1" w:themeColor="hyperlink"/>
      <w:u w:val="single"/>
    </w:rPr>
  </w:style>
  <w:style w:type="character" w:styleId="UnresolvedMention">
    <w:name w:val="Unresolved Mention"/>
    <w:basedOn w:val="DefaultParagraphFont"/>
    <w:uiPriority w:val="99"/>
    <w:semiHidden/>
    <w:unhideWhenUsed/>
    <w:rsid w:val="0058235E"/>
    <w:rPr>
      <w:color w:val="605E5C"/>
      <w:shd w:val="clear" w:color="auto" w:fill="E1DFDD"/>
    </w:rPr>
  </w:style>
  <w:style w:type="paragraph" w:styleId="ListParagraph">
    <w:name w:val="List Paragraph"/>
    <w:basedOn w:val="Normal"/>
    <w:uiPriority w:val="34"/>
    <w:qFormat/>
    <w:rsid w:val="00A64971"/>
    <w:pPr>
      <w:ind w:left="720"/>
      <w:contextualSpacing/>
    </w:pPr>
  </w:style>
  <w:style w:type="paragraph" w:styleId="BalloonText">
    <w:name w:val="Balloon Text"/>
    <w:basedOn w:val="Normal"/>
    <w:link w:val="BalloonTextChar"/>
    <w:uiPriority w:val="99"/>
    <w:semiHidden/>
    <w:unhideWhenUsed/>
    <w:rsid w:val="00BA5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Lukich, Mary Beth</dc:creator>
  <cp:keywords/>
  <dc:description/>
  <cp:lastModifiedBy>Perry, Salena</cp:lastModifiedBy>
  <cp:revision>5</cp:revision>
  <dcterms:created xsi:type="dcterms:W3CDTF">2020-09-09T19:20:00Z</dcterms:created>
  <dcterms:modified xsi:type="dcterms:W3CDTF">2020-10-16T16:04:00Z</dcterms:modified>
</cp:coreProperties>
</file>